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9818C2" w:rsidRPr="009818C2" w14:paraId="1E79EFE7" w14:textId="77777777" w:rsidTr="00F862D6">
        <w:tc>
          <w:tcPr>
            <w:tcW w:w="1020" w:type="dxa"/>
          </w:tcPr>
          <w:p w14:paraId="7D337AEE" w14:textId="77777777" w:rsidR="00F64786" w:rsidRPr="009818C2" w:rsidRDefault="00764595" w:rsidP="0077673A">
            <w:r w:rsidRPr="009818C2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42963C8" wp14:editId="62E5C3E0">
                      <wp:simplePos x="0" y="0"/>
                      <wp:positionH relativeFrom="page">
                        <wp:posOffset>2533650</wp:posOffset>
                      </wp:positionH>
                      <wp:positionV relativeFrom="page">
                        <wp:posOffset>116840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5A19BF" w14:textId="77777777" w:rsidR="00507376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4E9A9FD5" w14:textId="77777777" w:rsidR="00A944BD" w:rsidRDefault="00A944BD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prostřednictvím aplikace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1CF29A5A" w14:textId="77777777" w:rsidR="00A944BD" w:rsidRPr="00A944BD" w:rsidRDefault="00A944BD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A944BD">
                                    <w:rPr>
                                      <w:rStyle w:val="Potovnadresa"/>
                                      <w:i/>
                                    </w:rPr>
                                    <w:t>(pouze elektronicky)</w:t>
                                  </w:r>
                                </w:p>
                                <w:p w14:paraId="22183EB9" w14:textId="77777777" w:rsidR="0051424A" w:rsidRPr="00872202" w:rsidRDefault="0051424A" w:rsidP="005142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72AF263" w14:textId="77777777" w:rsidR="00A30E72" w:rsidRPr="00872202" w:rsidRDefault="00A30E72" w:rsidP="0087403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2963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5pt;margin-top:9.2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VBLg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" o:allowincell="f" fillcolor="white [3212]" stroked="f" strokeweight=".5pt">
                      <v:textbox>
                        <w:txbxContent>
                          <w:p w14:paraId="4F5A19BF" w14:textId="77777777" w:rsidR="00507376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4E9A9FD5" w14:textId="77777777" w:rsidR="00A944BD" w:rsidRDefault="00A944BD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prostřednictvím aplikace </w:t>
                            </w:r>
                            <w:proofErr w:type="spellStart"/>
                            <w:r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</w:p>
                          <w:p w14:paraId="1CF29A5A" w14:textId="77777777" w:rsidR="00A944BD" w:rsidRPr="00A944BD" w:rsidRDefault="00A944BD" w:rsidP="00507376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A944BD">
                              <w:rPr>
                                <w:rStyle w:val="Potovnadresa"/>
                                <w:i/>
                              </w:rPr>
                              <w:t>(pouze elektronicky)</w:t>
                            </w:r>
                          </w:p>
                          <w:p w14:paraId="22183EB9" w14:textId="77777777" w:rsidR="0051424A" w:rsidRPr="00872202" w:rsidRDefault="0051424A" w:rsidP="005142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72AF263" w14:textId="77777777" w:rsidR="00A30E72" w:rsidRPr="00872202" w:rsidRDefault="00A30E72" w:rsidP="0087403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9818C2">
              <w:t>Váš dopis zn.</w:t>
            </w:r>
          </w:p>
        </w:tc>
        <w:tc>
          <w:tcPr>
            <w:tcW w:w="2552" w:type="dxa"/>
          </w:tcPr>
          <w:p w14:paraId="3AFFF732" w14:textId="77777777" w:rsidR="00F64786" w:rsidRPr="009818C2" w:rsidRDefault="00F64786" w:rsidP="004766DC"/>
        </w:tc>
        <w:tc>
          <w:tcPr>
            <w:tcW w:w="823" w:type="dxa"/>
          </w:tcPr>
          <w:p w14:paraId="08BB0106" w14:textId="77777777" w:rsidR="00F64786" w:rsidRPr="009818C2" w:rsidRDefault="00F64786" w:rsidP="0077673A"/>
        </w:tc>
        <w:tc>
          <w:tcPr>
            <w:tcW w:w="3685" w:type="dxa"/>
          </w:tcPr>
          <w:p w14:paraId="0922FE14" w14:textId="77777777" w:rsidR="00F64786" w:rsidRPr="009818C2" w:rsidRDefault="00F64786" w:rsidP="0077673A"/>
        </w:tc>
      </w:tr>
      <w:tr w:rsidR="009818C2" w:rsidRPr="009818C2" w14:paraId="26FC2093" w14:textId="77777777" w:rsidTr="00596C7E">
        <w:tc>
          <w:tcPr>
            <w:tcW w:w="1020" w:type="dxa"/>
          </w:tcPr>
          <w:p w14:paraId="46F531F5" w14:textId="77777777" w:rsidR="00F862D6" w:rsidRPr="009818C2" w:rsidRDefault="00F862D6" w:rsidP="0077673A">
            <w:r w:rsidRPr="009818C2">
              <w:t>Ze dne</w:t>
            </w:r>
          </w:p>
        </w:tc>
        <w:tc>
          <w:tcPr>
            <w:tcW w:w="2552" w:type="dxa"/>
          </w:tcPr>
          <w:p w14:paraId="478A50F5" w14:textId="77777777" w:rsidR="00F862D6" w:rsidRPr="009818C2" w:rsidRDefault="00F862D6" w:rsidP="004766DC"/>
        </w:tc>
        <w:tc>
          <w:tcPr>
            <w:tcW w:w="823" w:type="dxa"/>
          </w:tcPr>
          <w:p w14:paraId="20508F63" w14:textId="77777777" w:rsidR="00F862D6" w:rsidRPr="009818C2" w:rsidRDefault="00F862D6" w:rsidP="0077673A"/>
        </w:tc>
        <w:tc>
          <w:tcPr>
            <w:tcW w:w="3685" w:type="dxa"/>
            <w:vMerge w:val="restart"/>
          </w:tcPr>
          <w:p w14:paraId="4D998E46" w14:textId="77777777" w:rsidR="00596C7E" w:rsidRPr="009818C2" w:rsidRDefault="00596C7E" w:rsidP="00596C7E">
            <w:pPr>
              <w:rPr>
                <w:rStyle w:val="Potovnadresa"/>
              </w:rPr>
            </w:pPr>
          </w:p>
          <w:p w14:paraId="16F3EDF2" w14:textId="77777777" w:rsidR="00F862D6" w:rsidRPr="009818C2" w:rsidRDefault="00F862D6" w:rsidP="00596C7E">
            <w:pPr>
              <w:rPr>
                <w:rStyle w:val="Potovnadresa"/>
              </w:rPr>
            </w:pPr>
          </w:p>
        </w:tc>
      </w:tr>
      <w:tr w:rsidR="009818C2" w:rsidRPr="009818C2" w14:paraId="2F010560" w14:textId="77777777" w:rsidTr="00F862D6">
        <w:tc>
          <w:tcPr>
            <w:tcW w:w="1020" w:type="dxa"/>
          </w:tcPr>
          <w:p w14:paraId="317A8211" w14:textId="77777777" w:rsidR="00F862D6" w:rsidRPr="009818C2" w:rsidRDefault="00F862D6" w:rsidP="0077673A">
            <w:r w:rsidRPr="009818C2">
              <w:t>Naše zn.</w:t>
            </w:r>
          </w:p>
        </w:tc>
        <w:tc>
          <w:tcPr>
            <w:tcW w:w="2552" w:type="dxa"/>
          </w:tcPr>
          <w:p w14:paraId="43DC97C6" w14:textId="77777777" w:rsidR="00F862D6" w:rsidRPr="009818C2" w:rsidRDefault="00F7092E" w:rsidP="006C740E">
            <w:r w:rsidRPr="00F7092E">
              <w:t>25357/2022-SŽ-OŘ BNO-OPS</w:t>
            </w:r>
          </w:p>
        </w:tc>
        <w:tc>
          <w:tcPr>
            <w:tcW w:w="823" w:type="dxa"/>
          </w:tcPr>
          <w:p w14:paraId="00B7595B" w14:textId="77777777" w:rsidR="00F862D6" w:rsidRPr="009818C2" w:rsidRDefault="00F862D6" w:rsidP="0077673A"/>
        </w:tc>
        <w:tc>
          <w:tcPr>
            <w:tcW w:w="3685" w:type="dxa"/>
            <w:vMerge/>
          </w:tcPr>
          <w:p w14:paraId="14EBA40B" w14:textId="77777777" w:rsidR="00F862D6" w:rsidRPr="009818C2" w:rsidRDefault="00F862D6" w:rsidP="0077673A"/>
        </w:tc>
      </w:tr>
      <w:tr w:rsidR="009818C2" w:rsidRPr="009818C2" w14:paraId="2A95F760" w14:textId="77777777" w:rsidTr="00F862D6">
        <w:tc>
          <w:tcPr>
            <w:tcW w:w="1020" w:type="dxa"/>
          </w:tcPr>
          <w:p w14:paraId="55380EE0" w14:textId="77777777" w:rsidR="00F862D6" w:rsidRPr="002C2F01" w:rsidRDefault="00F862D6" w:rsidP="0077673A">
            <w:r w:rsidRPr="002C2F01">
              <w:t>Listů/příloh</w:t>
            </w:r>
          </w:p>
        </w:tc>
        <w:tc>
          <w:tcPr>
            <w:tcW w:w="2552" w:type="dxa"/>
          </w:tcPr>
          <w:p w14:paraId="629F8525" w14:textId="77777777" w:rsidR="00F862D6" w:rsidRPr="005D7608" w:rsidRDefault="00426884" w:rsidP="00B21FD7">
            <w:r w:rsidRPr="00426884">
              <w:rPr>
                <w:color w:val="000000" w:themeColor="text1"/>
              </w:rPr>
              <w:t>3</w:t>
            </w:r>
            <w:r w:rsidR="00CE0340" w:rsidRPr="00426884">
              <w:rPr>
                <w:color w:val="000000" w:themeColor="text1"/>
              </w:rPr>
              <w:t>/</w:t>
            </w:r>
            <w:r w:rsidR="00B21FD7">
              <w:rPr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14:paraId="1CC3D5D4" w14:textId="77777777" w:rsidR="00F862D6" w:rsidRPr="009818C2" w:rsidRDefault="00F862D6" w:rsidP="0077673A"/>
        </w:tc>
        <w:tc>
          <w:tcPr>
            <w:tcW w:w="3685" w:type="dxa"/>
            <w:vMerge/>
          </w:tcPr>
          <w:p w14:paraId="1FEEE362" w14:textId="77777777" w:rsidR="00F862D6" w:rsidRPr="009818C2" w:rsidRDefault="00F862D6" w:rsidP="0077673A">
            <w:pPr>
              <w:rPr>
                <w:noProof/>
              </w:rPr>
            </w:pPr>
          </w:p>
        </w:tc>
      </w:tr>
      <w:tr w:rsidR="009818C2" w:rsidRPr="009818C2" w14:paraId="380899E3" w14:textId="77777777" w:rsidTr="00F862D6">
        <w:tc>
          <w:tcPr>
            <w:tcW w:w="1020" w:type="dxa"/>
          </w:tcPr>
          <w:p w14:paraId="563FF05F" w14:textId="77777777" w:rsidR="00F862D6" w:rsidRPr="009818C2" w:rsidRDefault="00F862D6" w:rsidP="0077673A"/>
        </w:tc>
        <w:tc>
          <w:tcPr>
            <w:tcW w:w="2552" w:type="dxa"/>
          </w:tcPr>
          <w:p w14:paraId="6DF545D3" w14:textId="77777777" w:rsidR="00F862D6" w:rsidRPr="009818C2" w:rsidRDefault="00F862D6" w:rsidP="0077673A"/>
        </w:tc>
        <w:tc>
          <w:tcPr>
            <w:tcW w:w="823" w:type="dxa"/>
          </w:tcPr>
          <w:p w14:paraId="75849D45" w14:textId="77777777" w:rsidR="00F862D6" w:rsidRPr="009818C2" w:rsidRDefault="00F862D6" w:rsidP="0077673A"/>
        </w:tc>
        <w:tc>
          <w:tcPr>
            <w:tcW w:w="3685" w:type="dxa"/>
            <w:vMerge/>
          </w:tcPr>
          <w:p w14:paraId="7B925660" w14:textId="77777777" w:rsidR="00F862D6" w:rsidRPr="009818C2" w:rsidRDefault="00F862D6" w:rsidP="0077673A"/>
        </w:tc>
      </w:tr>
      <w:tr w:rsidR="009818C2" w:rsidRPr="009818C2" w14:paraId="038664BF" w14:textId="77777777" w:rsidTr="00F862D6">
        <w:tc>
          <w:tcPr>
            <w:tcW w:w="1020" w:type="dxa"/>
          </w:tcPr>
          <w:p w14:paraId="3D045A6E" w14:textId="77777777" w:rsidR="00F862D6" w:rsidRPr="009818C2" w:rsidRDefault="00F862D6" w:rsidP="0077673A">
            <w:r w:rsidRPr="009818C2">
              <w:t>Vyřizuje</w:t>
            </w:r>
          </w:p>
        </w:tc>
        <w:tc>
          <w:tcPr>
            <w:tcW w:w="2552" w:type="dxa"/>
          </w:tcPr>
          <w:p w14:paraId="6B0DF3F1" w14:textId="77777777" w:rsidR="00F862D6" w:rsidRPr="009818C2" w:rsidRDefault="003912B5" w:rsidP="003912B5">
            <w:r w:rsidRPr="009818C2">
              <w:t>Bc. Jiří Heuer</w:t>
            </w:r>
          </w:p>
        </w:tc>
        <w:tc>
          <w:tcPr>
            <w:tcW w:w="823" w:type="dxa"/>
          </w:tcPr>
          <w:p w14:paraId="1154576B" w14:textId="77777777" w:rsidR="00F862D6" w:rsidRPr="009818C2" w:rsidRDefault="00F862D6" w:rsidP="0077673A"/>
        </w:tc>
        <w:tc>
          <w:tcPr>
            <w:tcW w:w="3685" w:type="dxa"/>
            <w:vMerge/>
          </w:tcPr>
          <w:p w14:paraId="6BAA68E1" w14:textId="77777777" w:rsidR="00F862D6" w:rsidRPr="009818C2" w:rsidRDefault="00F862D6" w:rsidP="0077673A"/>
        </w:tc>
      </w:tr>
      <w:tr w:rsidR="009818C2" w:rsidRPr="009818C2" w14:paraId="64A28414" w14:textId="77777777" w:rsidTr="00F862D6">
        <w:tc>
          <w:tcPr>
            <w:tcW w:w="1020" w:type="dxa"/>
          </w:tcPr>
          <w:p w14:paraId="55D3A12B" w14:textId="77777777" w:rsidR="009A7568" w:rsidRPr="009818C2" w:rsidRDefault="009A7568" w:rsidP="009A7568">
            <w:r w:rsidRPr="009818C2">
              <w:t>Telefon</w:t>
            </w:r>
          </w:p>
        </w:tc>
        <w:tc>
          <w:tcPr>
            <w:tcW w:w="2552" w:type="dxa"/>
          </w:tcPr>
          <w:p w14:paraId="32DAC7C9" w14:textId="77777777" w:rsidR="009A7568" w:rsidRPr="009818C2" w:rsidRDefault="003912B5" w:rsidP="009A7568">
            <w:r w:rsidRPr="009818C2">
              <w:fldChar w:fldCharType="begin">
                <w:ffData>
                  <w:name w:val="Telefon"/>
                  <w:enabled/>
                  <w:calcOnExit w:val="0"/>
                  <w:textInput>
                    <w:default w:val="+420 972 626 094"/>
                  </w:textInput>
                </w:ffData>
              </w:fldChar>
            </w:r>
            <w:bookmarkStart w:id="0" w:name="Telefon"/>
            <w:r w:rsidRPr="009818C2">
              <w:instrText xml:space="preserve"> FORMTEXT </w:instrText>
            </w:r>
            <w:r w:rsidRPr="009818C2">
              <w:fldChar w:fldCharType="separate"/>
            </w:r>
            <w:r w:rsidRPr="009818C2">
              <w:rPr>
                <w:noProof/>
              </w:rPr>
              <w:t>+420 972 626 094</w:t>
            </w:r>
            <w:r w:rsidRPr="009818C2">
              <w:fldChar w:fldCharType="end"/>
            </w:r>
            <w:bookmarkEnd w:id="0"/>
          </w:p>
        </w:tc>
        <w:tc>
          <w:tcPr>
            <w:tcW w:w="823" w:type="dxa"/>
          </w:tcPr>
          <w:p w14:paraId="0E2F49B5" w14:textId="77777777" w:rsidR="009A7568" w:rsidRPr="009818C2" w:rsidRDefault="009A7568" w:rsidP="009A7568"/>
        </w:tc>
        <w:tc>
          <w:tcPr>
            <w:tcW w:w="3685" w:type="dxa"/>
            <w:vMerge/>
          </w:tcPr>
          <w:p w14:paraId="472B5682" w14:textId="77777777" w:rsidR="009A7568" w:rsidRPr="009818C2" w:rsidRDefault="009A7568" w:rsidP="009A7568"/>
        </w:tc>
      </w:tr>
      <w:tr w:rsidR="009818C2" w:rsidRPr="009818C2" w14:paraId="22885275" w14:textId="77777777" w:rsidTr="00F862D6">
        <w:tc>
          <w:tcPr>
            <w:tcW w:w="1020" w:type="dxa"/>
          </w:tcPr>
          <w:p w14:paraId="49B1DEB6" w14:textId="77777777" w:rsidR="009A7568" w:rsidRPr="009818C2" w:rsidRDefault="009A7568" w:rsidP="009A7568">
            <w:r w:rsidRPr="009818C2">
              <w:t>Mobil</w:t>
            </w:r>
          </w:p>
        </w:tc>
        <w:tc>
          <w:tcPr>
            <w:tcW w:w="2552" w:type="dxa"/>
          </w:tcPr>
          <w:p w14:paraId="47B9D817" w14:textId="77777777" w:rsidR="009A7568" w:rsidRPr="009818C2" w:rsidRDefault="00A944BD" w:rsidP="009A7568">
            <w:r w:rsidRPr="009818C2">
              <w:t>+420 722 958 373</w:t>
            </w:r>
          </w:p>
        </w:tc>
        <w:tc>
          <w:tcPr>
            <w:tcW w:w="823" w:type="dxa"/>
          </w:tcPr>
          <w:p w14:paraId="3FA3BA61" w14:textId="77777777" w:rsidR="009A7568" w:rsidRPr="009818C2" w:rsidRDefault="009A7568" w:rsidP="009A7568"/>
        </w:tc>
        <w:tc>
          <w:tcPr>
            <w:tcW w:w="3685" w:type="dxa"/>
            <w:vMerge/>
          </w:tcPr>
          <w:p w14:paraId="0731F4C8" w14:textId="77777777" w:rsidR="009A7568" w:rsidRPr="009818C2" w:rsidRDefault="009A7568" w:rsidP="009A7568"/>
        </w:tc>
      </w:tr>
      <w:tr w:rsidR="009818C2" w:rsidRPr="009818C2" w14:paraId="4DE53695" w14:textId="77777777" w:rsidTr="00F862D6">
        <w:tc>
          <w:tcPr>
            <w:tcW w:w="1020" w:type="dxa"/>
          </w:tcPr>
          <w:p w14:paraId="62D01603" w14:textId="77777777" w:rsidR="009A7568" w:rsidRPr="009818C2" w:rsidRDefault="009A7568" w:rsidP="009A7568">
            <w:r w:rsidRPr="009818C2">
              <w:t>E-mail</w:t>
            </w:r>
          </w:p>
        </w:tc>
        <w:tc>
          <w:tcPr>
            <w:tcW w:w="2552" w:type="dxa"/>
          </w:tcPr>
          <w:p w14:paraId="63E9642E" w14:textId="77777777" w:rsidR="009A7568" w:rsidRPr="009818C2" w:rsidRDefault="004D4E4B" w:rsidP="006E15B4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euer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Heuer@spravazeleznic.cz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0BB5128E" w14:textId="77777777" w:rsidR="009A7568" w:rsidRPr="009818C2" w:rsidRDefault="009A7568" w:rsidP="009A7568"/>
        </w:tc>
        <w:tc>
          <w:tcPr>
            <w:tcW w:w="3685" w:type="dxa"/>
            <w:vMerge/>
          </w:tcPr>
          <w:p w14:paraId="3C957CE5" w14:textId="77777777" w:rsidR="009A7568" w:rsidRPr="009818C2" w:rsidRDefault="009A7568" w:rsidP="009A7568"/>
        </w:tc>
      </w:tr>
      <w:tr w:rsidR="009818C2" w:rsidRPr="009818C2" w14:paraId="7A4A9FDC" w14:textId="77777777" w:rsidTr="00F862D6">
        <w:tc>
          <w:tcPr>
            <w:tcW w:w="1020" w:type="dxa"/>
          </w:tcPr>
          <w:p w14:paraId="6D6BC05A" w14:textId="77777777" w:rsidR="009A7568" w:rsidRPr="009818C2" w:rsidRDefault="009A7568" w:rsidP="009A7568"/>
        </w:tc>
        <w:tc>
          <w:tcPr>
            <w:tcW w:w="2552" w:type="dxa"/>
          </w:tcPr>
          <w:p w14:paraId="59BF2ECF" w14:textId="77777777" w:rsidR="009A7568" w:rsidRPr="009818C2" w:rsidRDefault="009A7568" w:rsidP="009A7568"/>
        </w:tc>
        <w:tc>
          <w:tcPr>
            <w:tcW w:w="823" w:type="dxa"/>
          </w:tcPr>
          <w:p w14:paraId="1673AD9E" w14:textId="77777777" w:rsidR="009A7568" w:rsidRPr="009818C2" w:rsidRDefault="009A7568" w:rsidP="009A7568"/>
        </w:tc>
        <w:tc>
          <w:tcPr>
            <w:tcW w:w="3685" w:type="dxa"/>
          </w:tcPr>
          <w:p w14:paraId="6ED847E2" w14:textId="77777777" w:rsidR="00874030" w:rsidRPr="009818C2" w:rsidRDefault="00874030" w:rsidP="009A7568"/>
        </w:tc>
      </w:tr>
      <w:tr w:rsidR="009818C2" w:rsidRPr="009818C2" w14:paraId="316C3394" w14:textId="77777777" w:rsidTr="00F862D6">
        <w:tc>
          <w:tcPr>
            <w:tcW w:w="1020" w:type="dxa"/>
          </w:tcPr>
          <w:p w14:paraId="1BE3B761" w14:textId="77777777" w:rsidR="009A7568" w:rsidRPr="009818C2" w:rsidRDefault="009A7568" w:rsidP="009A7568">
            <w:pPr>
              <w:rPr>
                <w:noProof/>
              </w:rPr>
            </w:pPr>
            <w:r w:rsidRPr="009818C2">
              <w:rPr>
                <w:noProof/>
              </w:rPr>
              <w:t>Datum</w:t>
            </w:r>
          </w:p>
        </w:tc>
        <w:tc>
          <w:tcPr>
            <w:tcW w:w="2552" w:type="dxa"/>
          </w:tcPr>
          <w:p w14:paraId="09FED2D7" w14:textId="77777777" w:rsidR="009A7568" w:rsidRPr="009818C2" w:rsidRDefault="001C5DA4" w:rsidP="001C5DA4">
            <w:pPr>
              <w:rPr>
                <w:noProof/>
              </w:rPr>
            </w:pPr>
            <w:r>
              <w:rPr>
                <w:noProof/>
              </w:rPr>
              <w:t>10. 1. 2023</w:t>
            </w:r>
          </w:p>
        </w:tc>
        <w:tc>
          <w:tcPr>
            <w:tcW w:w="823" w:type="dxa"/>
          </w:tcPr>
          <w:p w14:paraId="0FEB4A57" w14:textId="77777777" w:rsidR="009A7568" w:rsidRPr="009818C2" w:rsidRDefault="009A7568" w:rsidP="009A7568"/>
        </w:tc>
        <w:tc>
          <w:tcPr>
            <w:tcW w:w="3685" w:type="dxa"/>
          </w:tcPr>
          <w:p w14:paraId="508FA2FA" w14:textId="77777777" w:rsidR="009A7568" w:rsidRPr="009818C2" w:rsidRDefault="009A7568" w:rsidP="009A7568">
            <w:pPr>
              <w:rPr>
                <w:i/>
              </w:rPr>
            </w:pPr>
          </w:p>
        </w:tc>
      </w:tr>
      <w:tr w:rsidR="009818C2" w:rsidRPr="009818C2" w14:paraId="1D3AA97B" w14:textId="77777777" w:rsidTr="00F862D6">
        <w:tc>
          <w:tcPr>
            <w:tcW w:w="1020" w:type="dxa"/>
          </w:tcPr>
          <w:p w14:paraId="1F0377AE" w14:textId="77777777" w:rsidR="00F64786" w:rsidRPr="009818C2" w:rsidRDefault="00F64786" w:rsidP="0077673A"/>
        </w:tc>
        <w:tc>
          <w:tcPr>
            <w:tcW w:w="2552" w:type="dxa"/>
          </w:tcPr>
          <w:p w14:paraId="6313098D" w14:textId="77777777" w:rsidR="00F64786" w:rsidRPr="009818C2" w:rsidRDefault="00F64786" w:rsidP="00F310F8"/>
        </w:tc>
        <w:tc>
          <w:tcPr>
            <w:tcW w:w="823" w:type="dxa"/>
          </w:tcPr>
          <w:p w14:paraId="6C626107" w14:textId="77777777" w:rsidR="00F64786" w:rsidRPr="009818C2" w:rsidRDefault="00F64786" w:rsidP="0077673A"/>
        </w:tc>
        <w:tc>
          <w:tcPr>
            <w:tcW w:w="3685" w:type="dxa"/>
          </w:tcPr>
          <w:p w14:paraId="15313E95" w14:textId="77777777" w:rsidR="00F64786" w:rsidRPr="009818C2" w:rsidRDefault="00F64786" w:rsidP="0077673A"/>
        </w:tc>
      </w:tr>
      <w:tr w:rsidR="009818C2" w:rsidRPr="009818C2" w14:paraId="29CB6489" w14:textId="77777777" w:rsidTr="003D7134">
        <w:trPr>
          <w:trHeight w:val="594"/>
        </w:trPr>
        <w:tc>
          <w:tcPr>
            <w:tcW w:w="1020" w:type="dxa"/>
          </w:tcPr>
          <w:p w14:paraId="6E8494DE" w14:textId="77777777" w:rsidR="00F862D6" w:rsidRPr="009818C2" w:rsidRDefault="00F862D6" w:rsidP="0077673A"/>
        </w:tc>
        <w:tc>
          <w:tcPr>
            <w:tcW w:w="2552" w:type="dxa"/>
          </w:tcPr>
          <w:p w14:paraId="6F5009E6" w14:textId="77777777" w:rsidR="00F862D6" w:rsidRPr="009818C2" w:rsidRDefault="00F862D6" w:rsidP="00F310F8"/>
        </w:tc>
        <w:tc>
          <w:tcPr>
            <w:tcW w:w="823" w:type="dxa"/>
          </w:tcPr>
          <w:p w14:paraId="6C98A321" w14:textId="77777777" w:rsidR="00F862D6" w:rsidRPr="009818C2" w:rsidRDefault="00F862D6" w:rsidP="0077673A"/>
        </w:tc>
        <w:tc>
          <w:tcPr>
            <w:tcW w:w="3685" w:type="dxa"/>
          </w:tcPr>
          <w:p w14:paraId="36B71C74" w14:textId="77777777" w:rsidR="00F862D6" w:rsidRPr="009818C2" w:rsidRDefault="00F862D6" w:rsidP="0077673A"/>
        </w:tc>
      </w:tr>
    </w:tbl>
    <w:p w14:paraId="7ADC9FCD" w14:textId="77777777" w:rsidR="00B45E9E" w:rsidRPr="009818C2" w:rsidRDefault="003912B5" w:rsidP="00B95EBE">
      <w:pPr>
        <w:pStyle w:val="Pedmtdopisu"/>
        <w:ind w:left="708" w:hanging="708"/>
        <w:rPr>
          <w:b w:val="0"/>
        </w:rPr>
      </w:pPr>
      <w:r w:rsidRPr="009818C2">
        <w:t>Vyjádření k</w:t>
      </w:r>
      <w:r w:rsidR="00874030" w:rsidRPr="009818C2">
        <w:t xml:space="preserve"> dokumentaci - </w:t>
      </w:r>
      <w:r w:rsidR="00F02E2C" w:rsidRPr="00F02E2C">
        <w:t>Posun neutrálního pole v zastávce Sázavka</w:t>
      </w:r>
    </w:p>
    <w:p w14:paraId="7CEB78F9" w14:textId="77777777" w:rsidR="003912B5" w:rsidRPr="009818C2" w:rsidRDefault="003912B5" w:rsidP="003D7134">
      <w:pPr>
        <w:pStyle w:val="Oslovenvdopisu"/>
        <w:spacing w:after="240"/>
      </w:pPr>
      <w:r w:rsidRPr="009818C2">
        <w:t>Vážení,</w:t>
      </w:r>
    </w:p>
    <w:p w14:paraId="708CF23F" w14:textId="77777777" w:rsidR="009954AF" w:rsidRPr="009818C2" w:rsidRDefault="009954AF" w:rsidP="003D7134">
      <w:pPr>
        <w:jc w:val="both"/>
      </w:pPr>
      <w:r w:rsidRPr="009818C2">
        <w:t xml:space="preserve">Správa železnic, státní organizace, Dlážděná 1003/7, 110 00 Praha 1, IČ: 709 94 234 (dále jen „Správa železnic“) v zastoupení své místně příslušné organizační jednotky, kterou je Oblastní ředitelství Brno, Kounicova 26, 611 43 Brno (dále jen „OŘ Brno“), </w:t>
      </w:r>
      <w:r w:rsidRPr="009818C2">
        <w:rPr>
          <w:b/>
        </w:rPr>
        <w:t>od</w:t>
      </w:r>
      <w:r w:rsidR="00946ED4" w:rsidRPr="009818C2">
        <w:rPr>
          <w:b/>
        </w:rPr>
        <w:t xml:space="preserve"> Vás dne </w:t>
      </w:r>
      <w:r w:rsidR="001C5DA4">
        <w:rPr>
          <w:b/>
        </w:rPr>
        <w:t>19</w:t>
      </w:r>
      <w:r w:rsidR="00F5278C">
        <w:rPr>
          <w:b/>
        </w:rPr>
        <w:t>.</w:t>
      </w:r>
      <w:r w:rsidR="001C5DA4">
        <w:rPr>
          <w:b/>
        </w:rPr>
        <w:t xml:space="preserve"> prosince 2022 </w:t>
      </w:r>
      <w:r w:rsidRPr="009818C2">
        <w:rPr>
          <w:b/>
        </w:rPr>
        <w:t>obdržela žádost o vyjádření k</w:t>
      </w:r>
      <w:r w:rsidR="00874030" w:rsidRPr="009818C2">
        <w:rPr>
          <w:b/>
        </w:rPr>
        <w:t xml:space="preserve"> dokumentaci </w:t>
      </w:r>
      <w:r w:rsidR="004766DC" w:rsidRPr="009818C2">
        <w:t>„</w:t>
      </w:r>
      <w:r w:rsidR="00F02E2C" w:rsidRPr="00F02E2C">
        <w:t>Posun neut</w:t>
      </w:r>
      <w:r w:rsidR="00F02E2C">
        <w:t>rálního pole v zastávce Sázavka</w:t>
      </w:r>
      <w:r w:rsidR="004766DC" w:rsidRPr="009818C2">
        <w:t>“</w:t>
      </w:r>
      <w:r w:rsidR="009F683F">
        <w:t>. Dokumentace</w:t>
      </w:r>
      <w:r w:rsidR="00F06E1D">
        <w:t xml:space="preserve"> byla zpracována firmou</w:t>
      </w:r>
      <w:r w:rsidR="00AE1532">
        <w:t xml:space="preserve"> </w:t>
      </w:r>
      <w:r w:rsidR="00871992">
        <w:t xml:space="preserve">Elektrizace železnic Praha a.s., náměstí Hrdinů 1693/4a, Nusle (Praha 4), 140 00 Praha, IČO: 47115921, </w:t>
      </w:r>
      <w:r w:rsidR="00F06E1D">
        <w:t xml:space="preserve">smluvní datum </w:t>
      </w:r>
      <w:r w:rsidR="00871992">
        <w:t>19. 3. 2023</w:t>
      </w:r>
      <w:r w:rsidR="00313029">
        <w:t>.</w:t>
      </w:r>
    </w:p>
    <w:p w14:paraId="6A365C96" w14:textId="77777777" w:rsidR="00B45E9E" w:rsidRPr="009818C2" w:rsidRDefault="009954AF" w:rsidP="003D7134">
      <w:pPr>
        <w:pStyle w:val="Bezmezer"/>
        <w:spacing w:after="240"/>
      </w:pPr>
      <w:r w:rsidRPr="009818C2">
        <w:t>Dle odůvodnění uvedené žádosti má být Vámi požadované vyjádření</w:t>
      </w:r>
      <w:r w:rsidR="005D7608">
        <w:t xml:space="preserve"> a podklady použity pro př</w:t>
      </w:r>
      <w:r w:rsidR="00DD1371">
        <w:t>i</w:t>
      </w:r>
      <w:r w:rsidR="005D7608">
        <w:t xml:space="preserve">pomínkové řízení </w:t>
      </w:r>
      <w:r w:rsidR="00DD1371">
        <w:t xml:space="preserve">projektové dokumentace </w:t>
      </w:r>
      <w:r w:rsidR="004766DC" w:rsidRPr="009818C2">
        <w:t xml:space="preserve">pro společné povolení ke stavbě: </w:t>
      </w:r>
    </w:p>
    <w:p w14:paraId="428AD084" w14:textId="77777777" w:rsidR="00B45E9E" w:rsidRPr="009818C2" w:rsidRDefault="009954AF" w:rsidP="00440501">
      <w:pPr>
        <w:pStyle w:val="Bezmezer"/>
        <w:spacing w:before="100" w:after="100"/>
        <w:jc w:val="center"/>
        <w:rPr>
          <w:b/>
        </w:rPr>
      </w:pPr>
      <w:r w:rsidRPr="009818C2">
        <w:rPr>
          <w:b/>
        </w:rPr>
        <w:t>„</w:t>
      </w:r>
      <w:r w:rsidR="00F21C12" w:rsidRPr="00F21C12">
        <w:rPr>
          <w:b/>
        </w:rPr>
        <w:t>Posun neutrálního pole v zastávce Sázavka</w:t>
      </w:r>
      <w:r w:rsidR="00DF5E9C" w:rsidRPr="009818C2">
        <w:rPr>
          <w:b/>
        </w:rPr>
        <w:t>“</w:t>
      </w:r>
      <w:r w:rsidR="00B21FD7">
        <w:rPr>
          <w:b/>
        </w:rPr>
        <w:t>.</w:t>
      </w:r>
    </w:p>
    <w:p w14:paraId="626E329D" w14:textId="77777777" w:rsidR="00B45E9E" w:rsidRPr="009818C2" w:rsidRDefault="001E6913" w:rsidP="00440501">
      <w:pPr>
        <w:pStyle w:val="Bezmezer"/>
        <w:spacing w:before="100" w:after="100"/>
        <w:jc w:val="both"/>
      </w:pPr>
      <w:r w:rsidRPr="009818C2">
        <w:t>Investorem výše uvedeného záměru je Správa železnic. Na úvod uvádíme, že záměrem je primárně dotčena infrastruktura ve správě OŘ Brno, a to v rozsahu níže uvedeném:</w:t>
      </w:r>
    </w:p>
    <w:p w14:paraId="3898A8FF" w14:textId="77777777" w:rsidR="00003FB6" w:rsidRPr="009818C2" w:rsidRDefault="00583126" w:rsidP="00F21C12">
      <w:pPr>
        <w:pStyle w:val="Bezmezer"/>
        <w:spacing w:before="60" w:after="60"/>
        <w:ind w:firstLine="708"/>
        <w:jc w:val="both"/>
        <w:rPr>
          <w:b/>
        </w:rPr>
      </w:pPr>
      <w:r w:rsidRPr="009818C2">
        <w:rPr>
          <w:b/>
        </w:rPr>
        <w:t>-</w:t>
      </w:r>
      <w:r w:rsidR="001E6913" w:rsidRPr="009818C2">
        <w:rPr>
          <w:b/>
        </w:rPr>
        <w:t>Traťový úsek (TÚ):</w:t>
      </w:r>
    </w:p>
    <w:p w14:paraId="5398110F" w14:textId="77777777" w:rsidR="004D4E4B" w:rsidRDefault="001E6913" w:rsidP="00F21C12">
      <w:pPr>
        <w:pStyle w:val="Bezmezer"/>
        <w:spacing w:before="60" w:after="60"/>
        <w:jc w:val="both"/>
        <w:rPr>
          <w:b/>
        </w:rPr>
      </w:pPr>
      <w:r w:rsidRPr="009818C2">
        <w:rPr>
          <w:b/>
        </w:rPr>
        <w:tab/>
      </w:r>
      <w:r w:rsidR="00F02E2C">
        <w:rPr>
          <w:b/>
        </w:rPr>
        <w:t>1201</w:t>
      </w:r>
      <w:r w:rsidR="00F02E2C">
        <w:rPr>
          <w:b/>
        </w:rPr>
        <w:tab/>
      </w:r>
      <w:r w:rsidR="00F02E2C">
        <w:rPr>
          <w:b/>
        </w:rPr>
        <w:tab/>
        <w:t xml:space="preserve">Šatov státní hranice </w:t>
      </w:r>
      <w:r w:rsidR="00F21C12">
        <w:rPr>
          <w:b/>
        </w:rPr>
        <w:t>–</w:t>
      </w:r>
      <w:r w:rsidR="00F02E2C">
        <w:rPr>
          <w:b/>
        </w:rPr>
        <w:t xml:space="preserve"> Kolín</w:t>
      </w:r>
    </w:p>
    <w:p w14:paraId="0BD33ECD" w14:textId="77777777" w:rsidR="009C4CB0" w:rsidRPr="009818C2" w:rsidRDefault="009C4CB0" w:rsidP="00F21C12">
      <w:pPr>
        <w:pStyle w:val="Bezmezer"/>
        <w:spacing w:before="60" w:after="60"/>
        <w:jc w:val="both"/>
        <w:rPr>
          <w:b/>
        </w:rPr>
      </w:pPr>
      <w:r w:rsidRPr="009818C2">
        <w:rPr>
          <w:b/>
        </w:rPr>
        <w:tab/>
        <w:t>-Definiční úsek (DÚ):</w:t>
      </w:r>
    </w:p>
    <w:p w14:paraId="421CE37D" w14:textId="77777777" w:rsidR="00F02E2C" w:rsidRDefault="00313029" w:rsidP="00F21C12">
      <w:pPr>
        <w:pStyle w:val="Bezmezer"/>
        <w:spacing w:before="60" w:after="60"/>
        <w:jc w:val="both"/>
        <w:rPr>
          <w:b/>
        </w:rPr>
      </w:pPr>
      <w:r>
        <w:rPr>
          <w:b/>
        </w:rPr>
        <w:tab/>
      </w:r>
      <w:r w:rsidR="00F02E2C">
        <w:rPr>
          <w:b/>
        </w:rPr>
        <w:t>1201 40</w:t>
      </w:r>
      <w:r w:rsidR="00F02E2C">
        <w:rPr>
          <w:b/>
        </w:rPr>
        <w:tab/>
        <w:t>Světlá nad Sázavou – Leština u Světlé</w:t>
      </w:r>
      <w:r w:rsidR="00F21C12">
        <w:rPr>
          <w:b/>
        </w:rPr>
        <w:t>, km 247,300 – 248,000</w:t>
      </w:r>
      <w:r w:rsidR="00F02E2C">
        <w:rPr>
          <w:b/>
        </w:rPr>
        <w:t xml:space="preserve"> </w:t>
      </w:r>
    </w:p>
    <w:p w14:paraId="695001E8" w14:textId="77777777" w:rsidR="009954AF" w:rsidRPr="009818C2" w:rsidRDefault="00583126" w:rsidP="00F02E2C">
      <w:pPr>
        <w:pStyle w:val="Bezmezer"/>
        <w:spacing w:before="120" w:after="120"/>
        <w:jc w:val="both"/>
      </w:pPr>
      <w:r w:rsidRPr="009818C2">
        <w:t>V rozsahu dotčených úseků se jedná o</w:t>
      </w:r>
      <w:r w:rsidR="00F02E2C">
        <w:t xml:space="preserve"> dvou</w:t>
      </w:r>
      <w:r w:rsidR="00D91B8C" w:rsidRPr="009818C2">
        <w:t>kolejnou</w:t>
      </w:r>
      <w:r w:rsidRPr="009818C2">
        <w:t xml:space="preserve">, elektrizovanou </w:t>
      </w:r>
      <w:r w:rsidR="001B0A7D">
        <w:t xml:space="preserve">celostátní </w:t>
      </w:r>
      <w:r w:rsidR="008E08E1" w:rsidRPr="009818C2">
        <w:t>dráhu</w:t>
      </w:r>
      <w:r w:rsidRPr="009818C2">
        <w:t>. Provozovatelem uvedené dráhy je Správa železnic. Vlastníkem je Česká republika, přičemž provozovatel předmětné dráhy má právo hospodařit s uvedeným majetkem státu.</w:t>
      </w:r>
      <w:r w:rsidR="009124B0" w:rsidRPr="009818C2">
        <w:rPr>
          <w:b/>
        </w:rPr>
        <w:t xml:space="preserve">     </w:t>
      </w:r>
    </w:p>
    <w:p w14:paraId="3D6616C5" w14:textId="77777777" w:rsidR="00583126" w:rsidRPr="009818C2" w:rsidRDefault="00583126" w:rsidP="000204EF">
      <w:pPr>
        <w:suppressAutoHyphens/>
        <w:spacing w:before="60" w:after="60" w:line="22" w:lineRule="atLeast"/>
        <w:jc w:val="both"/>
        <w:rPr>
          <w:rFonts w:cs="Arial"/>
          <w:b/>
        </w:rPr>
      </w:pPr>
      <w:r w:rsidRPr="009818C2">
        <w:rPr>
          <w:rFonts w:cs="Arial"/>
          <w:b/>
        </w:rPr>
        <w:t>Po prostudování dostupných podkladů k zájmové oblasti Vám Správa železnic sděluje následující:</w:t>
      </w:r>
    </w:p>
    <w:p w14:paraId="10845637" w14:textId="77777777" w:rsidR="00C26112" w:rsidRDefault="002F24F0" w:rsidP="00F21C12">
      <w:pPr>
        <w:pStyle w:val="Bezmezer"/>
        <w:numPr>
          <w:ilvl w:val="0"/>
          <w:numId w:val="47"/>
        </w:numPr>
        <w:spacing w:before="120" w:after="100" w:line="22" w:lineRule="atLeast"/>
        <w:jc w:val="both"/>
      </w:pPr>
      <w:r w:rsidRPr="004D4E4B">
        <w:rPr>
          <w:b/>
        </w:rPr>
        <w:t>Správa sdělovací a zabezpečovací techniky</w:t>
      </w:r>
      <w:r w:rsidR="004D4E4B" w:rsidRPr="004D4E4B">
        <w:rPr>
          <w:b/>
        </w:rPr>
        <w:t xml:space="preserve"> </w:t>
      </w:r>
      <w:r w:rsidR="001C5DA4">
        <w:rPr>
          <w:b/>
        </w:rPr>
        <w:t>Jihlava</w:t>
      </w:r>
      <w:r w:rsidRPr="004D4E4B">
        <w:rPr>
          <w:b/>
        </w:rPr>
        <w:t xml:space="preserve"> </w:t>
      </w:r>
      <w:r w:rsidRPr="009818C2">
        <w:t>(SSZT</w:t>
      </w:r>
      <w:r w:rsidR="001C5DA4">
        <w:t xml:space="preserve"> Jihlava</w:t>
      </w:r>
      <w:r w:rsidR="002450ED">
        <w:t>,</w:t>
      </w:r>
      <w:r w:rsidR="00D34792">
        <w:t xml:space="preserve"> Ing. Michal Chalupa</w:t>
      </w:r>
      <w:r w:rsidR="002450ED">
        <w:t xml:space="preserve">, </w:t>
      </w:r>
      <w:r w:rsidR="001C5DA4">
        <w:t>e-mail</w:t>
      </w:r>
      <w:r w:rsidR="002450ED">
        <w:t>:</w:t>
      </w:r>
      <w:r w:rsidR="00D34792">
        <w:t xml:space="preserve"> </w:t>
      </w:r>
      <w:hyperlink r:id="rId11" w:history="1">
        <w:r w:rsidR="00D34792" w:rsidRPr="003254DC">
          <w:rPr>
            <w:rStyle w:val="Hypertextovodkaz"/>
          </w:rPr>
          <w:t>Chalupa@spravazeleznic.cz</w:t>
        </w:r>
      </w:hyperlink>
      <w:r w:rsidR="002450ED">
        <w:t xml:space="preserve">) </w:t>
      </w:r>
    </w:p>
    <w:p w14:paraId="3FEC3CDE" w14:textId="77777777" w:rsidR="00D34792" w:rsidRDefault="00D34792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V zájmovém prostoru, nebo jeho blízkosti se nachází inženýrské sítě a zařízení ve správě SSZT Jihlava. Přibližné zákresy již byly předány jako součást vyjádření k předchozímu stupni dokumentace. Před započetím zemních prací je nutné žádat o vytyčení sítí ve správě SSZT Jihlava a to v dostatečném časovém předstihu, alespoň 14 dnů. Ochranné pásmo inženýrských sítí ve správě SSZT Jihlava je 1m na obě strany.</w:t>
      </w:r>
    </w:p>
    <w:p w14:paraId="64E7F606" w14:textId="77777777" w:rsidR="00D34792" w:rsidRDefault="00D34792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Sdělovací zařízení (kamerový systém):</w:t>
      </w:r>
    </w:p>
    <w:p w14:paraId="31D63B2B" w14:textId="77777777" w:rsidR="00D34792" w:rsidRDefault="00D34792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Z důvodu nevhodnosti použití kabelu FTP v délce cca 80m pod trakčním vedením požadujeme u stožárů TS 1.2 a TS 2.2 osadit technologickou skříňku se stejným vybavením jako je u stožáru TS 1.1 a TS 2.1.</w:t>
      </w:r>
    </w:p>
    <w:p w14:paraId="02A8A52F" w14:textId="77777777" w:rsidR="00D34792" w:rsidRDefault="00D34792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lastRenderedPageBreak/>
        <w:t>Na straně technologického domku ukončit MOK na novém samostatném optickém rozvaděči.</w:t>
      </w:r>
    </w:p>
    <w:p w14:paraId="1AD5B745" w14:textId="77777777" w:rsidR="00D34792" w:rsidRDefault="00D34792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Pro kamerový systém neutrálního pole vyčlenit 12 vláken (4 vlákna na stožár) a pokud bude možno vlákna kamerového systému pro cestující ponechat původní.</w:t>
      </w:r>
    </w:p>
    <w:p w14:paraId="13E49894" w14:textId="549F76CC" w:rsidR="006259C7" w:rsidRDefault="00D34792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 xml:space="preserve">Kamera 2.2 ve schématu zapojení má uveden špatný </w:t>
      </w:r>
      <w:r w:rsidRPr="005136C9">
        <w:t>směr</w:t>
      </w:r>
      <w:r w:rsidR="00B21FD7">
        <w:t>.</w:t>
      </w:r>
    </w:p>
    <w:p w14:paraId="049D5D82" w14:textId="2418FF32" w:rsidR="00BC78A6" w:rsidRDefault="00BC78A6" w:rsidP="00BC78A6">
      <w:pPr>
        <w:pStyle w:val="Bezmezer"/>
        <w:spacing w:before="120" w:after="100" w:line="22" w:lineRule="atLeast"/>
        <w:jc w:val="both"/>
      </w:pPr>
    </w:p>
    <w:p w14:paraId="4F195BA9" w14:textId="55D19BB3" w:rsidR="00BC78A6" w:rsidRDefault="00BC78A6" w:rsidP="00BC78A6">
      <w:pPr>
        <w:pStyle w:val="Bezmezer"/>
        <w:spacing w:before="120" w:after="100" w:line="22" w:lineRule="atLeast"/>
        <w:ind w:left="720"/>
        <w:jc w:val="both"/>
        <w:rPr>
          <w:color w:val="FF0000"/>
        </w:rPr>
      </w:pPr>
      <w:r w:rsidRPr="0067739E">
        <w:rPr>
          <w:color w:val="FF0000"/>
        </w:rPr>
        <w:t>Vyjádření zhotovitele PD (</w:t>
      </w:r>
      <w:r>
        <w:rPr>
          <w:color w:val="FF0000"/>
        </w:rPr>
        <w:t>Baranec</w:t>
      </w:r>
      <w:r w:rsidRPr="0067739E">
        <w:rPr>
          <w:color w:val="FF0000"/>
        </w:rPr>
        <w:t>):</w:t>
      </w:r>
    </w:p>
    <w:p w14:paraId="225502FF" w14:textId="0B0DDA01" w:rsidR="00BC78A6" w:rsidRDefault="00BC78A6" w:rsidP="00BC78A6">
      <w:pPr>
        <w:pStyle w:val="Bezmezer"/>
        <w:spacing w:before="120" w:after="100" w:line="22" w:lineRule="atLeast"/>
        <w:ind w:left="720"/>
        <w:jc w:val="both"/>
        <w:rPr>
          <w:color w:val="FF0000"/>
        </w:rPr>
      </w:pPr>
      <w:r>
        <w:rPr>
          <w:color w:val="FF0000"/>
        </w:rPr>
        <w:t>Provozní soubor PS 01 (D.1.2.7)</w:t>
      </w:r>
      <w:r w:rsidR="00B7434F">
        <w:rPr>
          <w:color w:val="FF0000"/>
        </w:rPr>
        <w:t xml:space="preserve"> je</w:t>
      </w:r>
      <w:r>
        <w:rPr>
          <w:color w:val="FF0000"/>
        </w:rPr>
        <w:t xml:space="preserve"> upraven d</w:t>
      </w:r>
      <w:r w:rsidR="00B7434F">
        <w:rPr>
          <w:color w:val="FF0000"/>
        </w:rPr>
        <w:t>l</w:t>
      </w:r>
      <w:r>
        <w:rPr>
          <w:color w:val="FF0000"/>
        </w:rPr>
        <w:t>e výše uvedených požadavků.</w:t>
      </w:r>
    </w:p>
    <w:p w14:paraId="6F5A0677" w14:textId="77777777" w:rsidR="00BC78A6" w:rsidRPr="009818C2" w:rsidRDefault="00BC78A6" w:rsidP="00BC78A6">
      <w:pPr>
        <w:pStyle w:val="Bezmezer"/>
        <w:spacing w:before="120" w:after="100" w:line="22" w:lineRule="atLeast"/>
        <w:jc w:val="both"/>
      </w:pPr>
    </w:p>
    <w:p w14:paraId="43BE2D52" w14:textId="77777777" w:rsidR="00813D86" w:rsidRPr="00571D75" w:rsidRDefault="00FD3FE5" w:rsidP="00F21C12">
      <w:pPr>
        <w:pStyle w:val="Bezmezer"/>
        <w:numPr>
          <w:ilvl w:val="0"/>
          <w:numId w:val="47"/>
        </w:numPr>
        <w:spacing w:before="120" w:after="100" w:line="22" w:lineRule="atLeast"/>
        <w:ind w:left="714" w:hanging="357"/>
        <w:rPr>
          <w:b/>
        </w:rPr>
      </w:pPr>
      <w:r w:rsidRPr="009818C2">
        <w:rPr>
          <w:b/>
        </w:rPr>
        <w:t>Správ</w:t>
      </w:r>
      <w:r w:rsidR="00144B88" w:rsidRPr="009818C2">
        <w:rPr>
          <w:b/>
        </w:rPr>
        <w:t>a</w:t>
      </w:r>
      <w:r w:rsidRPr="009818C2">
        <w:rPr>
          <w:b/>
        </w:rPr>
        <w:t xml:space="preserve"> elektrotechniky a energetiky </w:t>
      </w:r>
      <w:r w:rsidRPr="009818C2">
        <w:t xml:space="preserve">(SEE, Ing. Jiří Milka, </w:t>
      </w:r>
      <w:r w:rsidR="001C5DA4">
        <w:t>e-mail</w:t>
      </w:r>
      <w:r w:rsidRPr="009818C2">
        <w:t>:</w:t>
      </w:r>
      <w:r w:rsidR="001C5DA4">
        <w:t xml:space="preserve"> </w:t>
      </w:r>
      <w:hyperlink r:id="rId12" w:history="1">
        <w:r w:rsidR="006259C7" w:rsidRPr="00D3182B">
          <w:rPr>
            <w:rStyle w:val="Hypertextovodkaz"/>
          </w:rPr>
          <w:t>Milka@spravazeleznic.cz</w:t>
        </w:r>
      </w:hyperlink>
      <w:r w:rsidR="006259C7">
        <w:t>)</w:t>
      </w:r>
    </w:p>
    <w:p w14:paraId="71DD8E89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 xml:space="preserve">SO 01-87-02  čl. 4.2.1. </w:t>
      </w:r>
      <w:proofErr w:type="spellStart"/>
      <w:r>
        <w:t>SpS</w:t>
      </w:r>
      <w:proofErr w:type="spellEnd"/>
      <w:r>
        <w:t xml:space="preserve"> Sázavka</w:t>
      </w:r>
    </w:p>
    <w:p w14:paraId="5BB1FF40" w14:textId="77777777" w:rsidR="006561A9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Spínací stanice se přes RZK propojí s trakčním stožárem v blízkosti nebo ukolejnění na kolejnicový pás či SYT.</w:t>
      </w:r>
    </w:p>
    <w:p w14:paraId="569A203A" w14:textId="77777777" w:rsidR="006561A9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 xml:space="preserve">Stávající ukolejnění bude vyměněno za nové (2ks </w:t>
      </w:r>
      <w:proofErr w:type="spellStart"/>
      <w:r>
        <w:t>ukolejňovací</w:t>
      </w:r>
      <w:proofErr w:type="spellEnd"/>
      <w:r>
        <w:t xml:space="preserve"> kulatiny) a zapuštěno do země v celé délce od </w:t>
      </w:r>
      <w:proofErr w:type="spellStart"/>
      <w:r>
        <w:t>SpS</w:t>
      </w:r>
      <w:proofErr w:type="spellEnd"/>
      <w:r>
        <w:t xml:space="preserve"> Sázavka.</w:t>
      </w:r>
    </w:p>
    <w:p w14:paraId="71D33313" w14:textId="77777777" w:rsidR="006561A9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 xml:space="preserve">Po skončení stavby se areál </w:t>
      </w:r>
      <w:proofErr w:type="spellStart"/>
      <w:r>
        <w:t>SpS</w:t>
      </w:r>
      <w:proofErr w:type="spellEnd"/>
      <w:r>
        <w:t xml:space="preserve"> Sázavka uvede do původního stavu (kabelové výkopy, protipožární ucpávky, opatření proti vniknutí spodní vody do </w:t>
      </w:r>
      <w:proofErr w:type="spellStart"/>
      <w:r>
        <w:t>SpS</w:t>
      </w:r>
      <w:proofErr w:type="spellEnd"/>
      <w:r>
        <w:t> Sázavka a další).</w:t>
      </w:r>
    </w:p>
    <w:p w14:paraId="4E5B5038" w14:textId="77777777" w:rsidR="0067739E" w:rsidRDefault="0067739E" w:rsidP="0067739E">
      <w:pPr>
        <w:pStyle w:val="Bezmezer"/>
        <w:spacing w:before="120" w:after="100" w:line="22" w:lineRule="atLeast"/>
        <w:jc w:val="both"/>
      </w:pPr>
    </w:p>
    <w:p w14:paraId="202158FA" w14:textId="77777777" w:rsidR="0067739E" w:rsidRDefault="0067739E" w:rsidP="0067739E">
      <w:pPr>
        <w:pStyle w:val="Bezmezer"/>
        <w:spacing w:before="120" w:after="100" w:line="22" w:lineRule="atLeast"/>
        <w:ind w:left="720"/>
        <w:jc w:val="both"/>
        <w:rPr>
          <w:color w:val="FF0000"/>
        </w:rPr>
      </w:pPr>
      <w:r w:rsidRPr="0067739E">
        <w:rPr>
          <w:color w:val="FF0000"/>
        </w:rPr>
        <w:t>Vyjádření zhotovitele PD (Řezníček):</w:t>
      </w:r>
    </w:p>
    <w:p w14:paraId="3A5F2020" w14:textId="77777777" w:rsidR="0067739E" w:rsidRPr="007B6C0E" w:rsidRDefault="007B6C0E" w:rsidP="0067739E">
      <w:pPr>
        <w:pStyle w:val="Bezmezer"/>
        <w:spacing w:before="120" w:after="100" w:line="22" w:lineRule="atLeast"/>
        <w:ind w:left="720"/>
        <w:jc w:val="both"/>
        <w:rPr>
          <w:color w:val="FF0000"/>
        </w:rPr>
      </w:pPr>
      <w:r w:rsidRPr="007B6C0E">
        <w:rPr>
          <w:color w:val="FF0000"/>
        </w:rPr>
        <w:t xml:space="preserve">Technická zpráva SO 01-87-02 </w:t>
      </w:r>
      <w:r>
        <w:rPr>
          <w:color w:val="FF0000"/>
        </w:rPr>
        <w:t xml:space="preserve">(D.2.3.7) </w:t>
      </w:r>
      <w:r w:rsidR="00C573BB">
        <w:rPr>
          <w:color w:val="FF0000"/>
        </w:rPr>
        <w:t>čl.</w:t>
      </w:r>
      <w:r>
        <w:rPr>
          <w:color w:val="FF0000"/>
        </w:rPr>
        <w:t xml:space="preserve"> 4.2.1 </w:t>
      </w:r>
      <w:proofErr w:type="spellStart"/>
      <w:r>
        <w:rPr>
          <w:color w:val="FF0000"/>
        </w:rPr>
        <w:t>SpS</w:t>
      </w:r>
      <w:proofErr w:type="spellEnd"/>
      <w:r>
        <w:rPr>
          <w:color w:val="FF0000"/>
        </w:rPr>
        <w:t xml:space="preserve"> Sázavka</w:t>
      </w:r>
      <w:r w:rsidR="009D3525">
        <w:rPr>
          <w:color w:val="FF0000"/>
        </w:rPr>
        <w:t xml:space="preserve"> (str.4)</w:t>
      </w:r>
      <w:r>
        <w:rPr>
          <w:color w:val="FF0000"/>
        </w:rPr>
        <w:t xml:space="preserve"> – výše uvedené požadavky doplněny do Technické zprávy.</w:t>
      </w:r>
    </w:p>
    <w:p w14:paraId="6E603307" w14:textId="77777777" w:rsidR="0067739E" w:rsidRDefault="0067739E" w:rsidP="0067739E">
      <w:pPr>
        <w:pStyle w:val="Bezmezer"/>
        <w:spacing w:before="120" w:after="100" w:line="22" w:lineRule="atLeast"/>
        <w:ind w:left="720"/>
        <w:jc w:val="both"/>
      </w:pPr>
    </w:p>
    <w:p w14:paraId="7B9297B7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Doplněnou PD požadujeme zaslat ke kontrole a odsouhlasení na OŘ Brno, SEE.</w:t>
      </w:r>
    </w:p>
    <w:p w14:paraId="41D33134" w14:textId="77777777" w:rsidR="006561A9" w:rsidRDefault="006561A9" w:rsidP="003C33B4">
      <w:pPr>
        <w:pStyle w:val="Odstavecseseznamem"/>
        <w:numPr>
          <w:ilvl w:val="1"/>
          <w:numId w:val="47"/>
        </w:numPr>
        <w:spacing w:before="120" w:after="100" w:line="22" w:lineRule="atLeast"/>
        <w:contextualSpacing w:val="0"/>
        <w:jc w:val="both"/>
      </w:pPr>
      <w:r w:rsidRPr="006561A9">
        <w:t>Stavební práce bud</w:t>
      </w:r>
      <w:r w:rsidR="00B27D0B">
        <w:t>ou</w:t>
      </w:r>
      <w:r w:rsidRPr="006561A9">
        <w:t xml:space="preserve"> </w:t>
      </w:r>
      <w:r>
        <w:t xml:space="preserve">probíhat v </w:t>
      </w:r>
      <w:r w:rsidRPr="006561A9">
        <w:t>blízkosti stávaj</w:t>
      </w:r>
      <w:r>
        <w:t xml:space="preserve">ících provozovaných zařízení a sítí ve správě </w:t>
      </w:r>
      <w:r w:rsidRPr="006561A9">
        <w:t>SEE Brno.</w:t>
      </w:r>
      <w:r w:rsidR="00B27D0B">
        <w:t xml:space="preserve"> </w:t>
      </w:r>
      <w:r>
        <w:t>Před započetím prací je nutné kabelové sítě vytyčit na základě objednávky zaslané jejich správci:</w:t>
      </w:r>
    </w:p>
    <w:p w14:paraId="5E137D1E" w14:textId="77777777" w:rsidR="006561A9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 xml:space="preserve">NN kabelové vedení a zařízení el. rozvodu </w:t>
      </w:r>
      <w:proofErr w:type="spellStart"/>
      <w:r>
        <w:t>zast</w:t>
      </w:r>
      <w:proofErr w:type="spellEnd"/>
      <w:r>
        <w:t>. Sázavka - p. Krejsa, tel: 972 645 128, 606 074 493,</w:t>
      </w:r>
    </w:p>
    <w:p w14:paraId="2CB3D0F3" w14:textId="77777777" w:rsidR="006561A9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VN trakční vedení, kabelové trasy DOÚO - p. Kunášek, tel: 972 645 529, 601 377 431</w:t>
      </w:r>
    </w:p>
    <w:p w14:paraId="0963C715" w14:textId="77777777" w:rsidR="001B0A7D" w:rsidRDefault="006561A9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VN kabelové vedení 6KV (napájení zabezpečovacího zařízení) - p. Šimků, tel: 972 552 408, mob. 602 129 963.</w:t>
      </w:r>
    </w:p>
    <w:p w14:paraId="53D92B12" w14:textId="77777777" w:rsidR="00FD72DE" w:rsidRDefault="00FD72DE" w:rsidP="00F21C12">
      <w:pPr>
        <w:pStyle w:val="Bezmezer"/>
        <w:numPr>
          <w:ilvl w:val="0"/>
          <w:numId w:val="47"/>
        </w:numPr>
        <w:spacing w:before="120" w:after="100" w:line="22" w:lineRule="atLeast"/>
      </w:pPr>
      <w:r w:rsidRPr="00FD72DE">
        <w:rPr>
          <w:b/>
        </w:rPr>
        <w:t>Správa pozemních staveb Brno</w:t>
      </w:r>
      <w:r>
        <w:t xml:space="preserve"> (SPS Brno, Aleš Koukal, </w:t>
      </w:r>
      <w:r w:rsidR="001C5DA4">
        <w:t>e-mail</w:t>
      </w:r>
      <w:r>
        <w:t xml:space="preserve">: </w:t>
      </w:r>
      <w:hyperlink r:id="rId13" w:history="1">
        <w:r w:rsidRPr="00AD26F9">
          <w:rPr>
            <w:rStyle w:val="Hypertextovodkaz"/>
          </w:rPr>
          <w:t>Koukal@spravazeleznic.cz</w:t>
        </w:r>
      </w:hyperlink>
      <w:r>
        <w:t>)</w:t>
      </w:r>
    </w:p>
    <w:p w14:paraId="4D564574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SPS Brno nemá ke stavbě "Posun neutrálního pole v zastávce Sázavka" žádné zásadní připomínky.</w:t>
      </w:r>
    </w:p>
    <w:p w14:paraId="01B34CE9" w14:textId="77777777" w:rsidR="006561A9" w:rsidRDefault="006561A9" w:rsidP="00885286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Dle předložené dokumentace nebude dotčeno stávající zařízení v naší správě.</w:t>
      </w:r>
      <w:r w:rsidR="00B27D0B">
        <w:t xml:space="preserve"> </w:t>
      </w:r>
      <w:r>
        <w:t xml:space="preserve">Nicméně, pokud má dojít v rámci stavby "Posun neutrálního pole v zastávce Sázavka" k realizaci nové kabelizace, která bude zaústěna ze zemní trasy do technologického objektu v km 247.893, SÁZAVKA - spínací stanice, je nutné dokumentaci v tomto ohledu dopracovat min. v rozsahu protipožárních ucpávek a s tímto přímo související dokumentací PBŘ. </w:t>
      </w:r>
    </w:p>
    <w:p w14:paraId="569A2AFC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Dokumentaci související s PBŘ (prostupy, protipožární ucpávky) je nutné v takovém případě dopracovat a předložit k odsouhlasení na ÚT - požární ochrana.</w:t>
      </w:r>
    </w:p>
    <w:p w14:paraId="736FE30F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Veškeré prostupy do technologického objektu spínací stanice musí být řešeny systémem prostup, včetně řešení hydroizolace proti tlakové vodě.</w:t>
      </w:r>
    </w:p>
    <w:p w14:paraId="26669B4E" w14:textId="77777777" w:rsidR="006561A9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lastRenderedPageBreak/>
        <w:t>Veškeré prostupy budou provedeny takovým způsobem, aby bylo zamezeno prostupu vody do objektu.</w:t>
      </w:r>
    </w:p>
    <w:p w14:paraId="4960C5B1" w14:textId="77777777" w:rsidR="00FD72DE" w:rsidRDefault="006561A9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Požad</w:t>
      </w:r>
      <w:r w:rsidR="00D34792">
        <w:t xml:space="preserve">ujeme, aby správce SPS Brno pan </w:t>
      </w:r>
      <w:r>
        <w:t>Stanislav Schoř e</w:t>
      </w:r>
      <w:r w:rsidR="00D34792">
        <w:t>-</w:t>
      </w:r>
      <w:r>
        <w:t xml:space="preserve">mail: </w:t>
      </w:r>
      <w:hyperlink r:id="rId14" w:history="1">
        <w:r w:rsidR="00D34792" w:rsidRPr="003254DC">
          <w:rPr>
            <w:rStyle w:val="Hypertextovodkaz"/>
          </w:rPr>
          <w:t>Schor@spravazeleznic.cz</w:t>
        </w:r>
      </w:hyperlink>
      <w:r w:rsidR="00D34792">
        <w:t xml:space="preserve">, mobil: </w:t>
      </w:r>
      <w:r>
        <w:t>+420 725 810 129 byl přizván k zahájení stavby, ke kontrolním dnům a k ukončení stavby.</w:t>
      </w:r>
    </w:p>
    <w:p w14:paraId="208D06A5" w14:textId="77777777" w:rsidR="007B6C0E" w:rsidRDefault="007B6C0E" w:rsidP="007B6C0E">
      <w:pPr>
        <w:pStyle w:val="Bezmezer"/>
        <w:spacing w:before="120" w:after="100" w:line="22" w:lineRule="atLeast"/>
        <w:jc w:val="both"/>
        <w:rPr>
          <w:color w:val="FF0000"/>
        </w:rPr>
      </w:pPr>
    </w:p>
    <w:p w14:paraId="5D44BEA2" w14:textId="77777777" w:rsidR="007B6C0E" w:rsidRDefault="007B6C0E" w:rsidP="007B6C0E">
      <w:pPr>
        <w:pStyle w:val="Bezmezer"/>
        <w:spacing w:before="120" w:after="100" w:line="22" w:lineRule="atLeast"/>
        <w:jc w:val="both"/>
        <w:rPr>
          <w:color w:val="FF0000"/>
        </w:rPr>
      </w:pPr>
      <w:r w:rsidRPr="0067739E">
        <w:rPr>
          <w:color w:val="FF0000"/>
        </w:rPr>
        <w:t>Vyjádření zhotovitele PD (Řezníček):</w:t>
      </w:r>
    </w:p>
    <w:p w14:paraId="31522CC3" w14:textId="77777777" w:rsidR="007B6C0E" w:rsidRDefault="007B6C0E" w:rsidP="007B6C0E">
      <w:pPr>
        <w:pStyle w:val="Bezmezer"/>
        <w:spacing w:before="120" w:after="100" w:line="22" w:lineRule="atLeast"/>
        <w:jc w:val="both"/>
        <w:rPr>
          <w:color w:val="FF0000"/>
        </w:rPr>
      </w:pPr>
      <w:r w:rsidRPr="007B6C0E">
        <w:rPr>
          <w:color w:val="FF0000"/>
        </w:rPr>
        <w:t>Technická zpráva SO 01-8</w:t>
      </w:r>
      <w:r w:rsidR="00F677B9">
        <w:rPr>
          <w:color w:val="FF0000"/>
        </w:rPr>
        <w:t>6</w:t>
      </w:r>
      <w:r w:rsidRPr="007B6C0E">
        <w:rPr>
          <w:color w:val="FF0000"/>
        </w:rPr>
        <w:t>-0</w:t>
      </w:r>
      <w:r w:rsidR="00F677B9">
        <w:rPr>
          <w:color w:val="FF0000"/>
        </w:rPr>
        <w:t>3</w:t>
      </w:r>
      <w:r w:rsidRPr="007B6C0E">
        <w:rPr>
          <w:color w:val="FF0000"/>
        </w:rPr>
        <w:t xml:space="preserve"> </w:t>
      </w:r>
      <w:r>
        <w:rPr>
          <w:color w:val="FF0000"/>
        </w:rPr>
        <w:t>(D.2.3.</w:t>
      </w:r>
      <w:r w:rsidR="00F677B9">
        <w:rPr>
          <w:color w:val="FF0000"/>
        </w:rPr>
        <w:t>6</w:t>
      </w:r>
      <w:r>
        <w:rPr>
          <w:color w:val="FF0000"/>
        </w:rPr>
        <w:t>)</w:t>
      </w:r>
      <w:r w:rsidR="00B50AF0">
        <w:rPr>
          <w:color w:val="FF0000"/>
        </w:rPr>
        <w:t xml:space="preserve"> výše uvedené požadavky byly zapracovány do TZ viz </w:t>
      </w:r>
      <w:r w:rsidR="000926F8">
        <w:rPr>
          <w:color w:val="FF0000"/>
        </w:rPr>
        <w:t>čl.</w:t>
      </w:r>
      <w:r>
        <w:rPr>
          <w:color w:val="FF0000"/>
        </w:rPr>
        <w:t xml:space="preserve"> </w:t>
      </w:r>
      <w:r w:rsidR="00B50AF0">
        <w:rPr>
          <w:color w:val="FF0000"/>
        </w:rPr>
        <w:t>14. Protipožární opatření</w:t>
      </w:r>
      <w:r w:rsidR="009D3525">
        <w:rPr>
          <w:color w:val="FF0000"/>
        </w:rPr>
        <w:t xml:space="preserve"> (str.10)</w:t>
      </w:r>
      <w:r w:rsidR="00B50AF0">
        <w:rPr>
          <w:color w:val="FF0000"/>
        </w:rPr>
        <w:t>.</w:t>
      </w:r>
    </w:p>
    <w:p w14:paraId="388BFB7F" w14:textId="77777777" w:rsidR="00B50AF0" w:rsidRDefault="00B50AF0" w:rsidP="007B6C0E">
      <w:pPr>
        <w:pStyle w:val="Bezmezer"/>
        <w:spacing w:before="120" w:after="100" w:line="22" w:lineRule="atLeast"/>
        <w:jc w:val="both"/>
        <w:rPr>
          <w:color w:val="FF0000"/>
        </w:rPr>
      </w:pPr>
      <w:r>
        <w:rPr>
          <w:color w:val="FF0000"/>
        </w:rPr>
        <w:t>Doplněno také do Souhrnné technické zprávy B – viz č</w:t>
      </w:r>
      <w:r w:rsidR="000926F8">
        <w:rPr>
          <w:color w:val="FF0000"/>
        </w:rPr>
        <w:t>l</w:t>
      </w:r>
      <w:r>
        <w:rPr>
          <w:color w:val="FF0000"/>
        </w:rPr>
        <w:t>. B.2.5 Zásady požárně bezpečnostního řešení.</w:t>
      </w:r>
    </w:p>
    <w:p w14:paraId="6D3C1BFD" w14:textId="77777777" w:rsidR="007B6C0E" w:rsidRPr="007B6C0E" w:rsidRDefault="007B6C0E" w:rsidP="007B6C0E">
      <w:pPr>
        <w:pStyle w:val="Bezmezer"/>
        <w:spacing w:before="120" w:after="100" w:line="22" w:lineRule="atLeast"/>
        <w:jc w:val="both"/>
        <w:rPr>
          <w:color w:val="FF0000"/>
        </w:rPr>
      </w:pPr>
    </w:p>
    <w:p w14:paraId="360AA57B" w14:textId="77777777" w:rsidR="00571D75" w:rsidRDefault="002F24F0" w:rsidP="00F21C12">
      <w:pPr>
        <w:pStyle w:val="Bezmezer"/>
        <w:numPr>
          <w:ilvl w:val="0"/>
          <w:numId w:val="47"/>
        </w:numPr>
        <w:spacing w:before="120" w:after="100" w:line="22" w:lineRule="atLeast"/>
      </w:pPr>
      <w:r w:rsidRPr="00571D75">
        <w:rPr>
          <w:b/>
        </w:rPr>
        <w:t>Správa tratí</w:t>
      </w:r>
      <w:r w:rsidR="004D4E4B" w:rsidRPr="00571D75">
        <w:rPr>
          <w:b/>
        </w:rPr>
        <w:t xml:space="preserve"> </w:t>
      </w:r>
      <w:r w:rsidR="00B67E99">
        <w:rPr>
          <w:b/>
        </w:rPr>
        <w:t>Jihlava</w:t>
      </w:r>
      <w:r w:rsidR="00AD3E95">
        <w:rPr>
          <w:b/>
        </w:rPr>
        <w:t xml:space="preserve"> </w:t>
      </w:r>
      <w:r w:rsidRPr="009818C2">
        <w:t>(ST</w:t>
      </w:r>
      <w:r w:rsidR="006259C7">
        <w:t xml:space="preserve"> </w:t>
      </w:r>
      <w:r w:rsidR="00B67E99">
        <w:t>Jihlava</w:t>
      </w:r>
      <w:r w:rsidR="00AD3E95">
        <w:t xml:space="preserve">, </w:t>
      </w:r>
      <w:r w:rsidR="00B67E99">
        <w:t xml:space="preserve">Ing. Roman </w:t>
      </w:r>
      <w:proofErr w:type="spellStart"/>
      <w:r w:rsidR="00B67E99">
        <w:t>Preget</w:t>
      </w:r>
      <w:proofErr w:type="spellEnd"/>
      <w:r w:rsidR="00B67E99">
        <w:t xml:space="preserve">, </w:t>
      </w:r>
      <w:r w:rsidR="001C5DA4">
        <w:t>e-mail</w:t>
      </w:r>
      <w:r w:rsidR="00B67E99">
        <w:t xml:space="preserve">: </w:t>
      </w:r>
      <w:hyperlink r:id="rId15" w:history="1">
        <w:r w:rsidR="00B67E99" w:rsidRPr="00AD26F9">
          <w:rPr>
            <w:rStyle w:val="Hypertextovodkaz"/>
          </w:rPr>
          <w:t>Preget@spravazeleznic.cz</w:t>
        </w:r>
      </w:hyperlink>
      <w:r w:rsidR="00B67E99">
        <w:t>)</w:t>
      </w:r>
    </w:p>
    <w:p w14:paraId="517B412A" w14:textId="77777777" w:rsidR="003C5D6D" w:rsidRDefault="003C5D6D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Se záměrem, uvedeným v předložené dokumentaci, souhlasíme s těmito obecnějšími připomínkami:</w:t>
      </w:r>
    </w:p>
    <w:p w14:paraId="007FCE2A" w14:textId="77777777" w:rsidR="003C5D6D" w:rsidRDefault="003C5D6D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TZ D.2.3.1</w:t>
      </w:r>
      <w:r w:rsidR="00426884">
        <w:t>:</w:t>
      </w:r>
    </w:p>
    <w:p w14:paraId="4214D5EF" w14:textId="77777777" w:rsidR="003C5D6D" w:rsidRDefault="003C5D6D" w:rsidP="00B27D0B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čl.7.3.1: základy nebudou umístěny do prostoru, určeného pro povrchové odvodnění</w:t>
      </w:r>
      <w:r w:rsidR="00B27D0B">
        <w:t>. B</w:t>
      </w:r>
      <w:r>
        <w:t xml:space="preserve">udování nových a případně odstraňování starých základů stožárů TV je nutno zkonzultovat se SŽG vzhledem ke správě bodů ŽBP. </w:t>
      </w:r>
    </w:p>
    <w:p w14:paraId="345FFFE7" w14:textId="77777777" w:rsidR="003C5D6D" w:rsidRDefault="003C5D6D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čl.</w:t>
      </w:r>
      <w:r w:rsidR="00426884">
        <w:t xml:space="preserve"> </w:t>
      </w:r>
      <w:r w:rsidR="00B27D0B">
        <w:t>7.4: F</w:t>
      </w:r>
      <w:r>
        <w:t>ormální připomínka: uvedený km 247,678 je před zastávkou Sázavka</w:t>
      </w:r>
      <w:r w:rsidR="00B27D0B">
        <w:t>.</w:t>
      </w:r>
    </w:p>
    <w:p w14:paraId="61E90A32" w14:textId="77777777" w:rsidR="003C5D6D" w:rsidRDefault="003C5D6D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čl.</w:t>
      </w:r>
      <w:r w:rsidR="00426884">
        <w:t xml:space="preserve"> </w:t>
      </w:r>
      <w:r>
        <w:t xml:space="preserve">7.5: </w:t>
      </w:r>
      <w:r w:rsidR="00B27D0B">
        <w:t>B</w:t>
      </w:r>
      <w:r>
        <w:t>udou odstraněny také základy stožárů TV? Nepotřebné zákl</w:t>
      </w:r>
      <w:r w:rsidR="00B27D0B">
        <w:t xml:space="preserve">ady </w:t>
      </w:r>
      <w:r>
        <w:t xml:space="preserve"> zasahující do odvodňovacího zařízení požadujeme odstranit. </w:t>
      </w:r>
    </w:p>
    <w:p w14:paraId="443912BB" w14:textId="77777777" w:rsidR="00D514AC" w:rsidRDefault="00D514AC" w:rsidP="00D514AC">
      <w:pPr>
        <w:pStyle w:val="Bezmezer"/>
        <w:spacing w:before="120" w:after="100" w:line="22" w:lineRule="atLeast"/>
        <w:jc w:val="both"/>
      </w:pPr>
    </w:p>
    <w:p w14:paraId="5C905F5B" w14:textId="77777777" w:rsidR="00D514AC" w:rsidRDefault="00D514AC" w:rsidP="00D514AC">
      <w:pPr>
        <w:pStyle w:val="Bezmezer"/>
        <w:spacing w:before="120" w:after="100" w:line="22" w:lineRule="atLeast"/>
        <w:jc w:val="both"/>
        <w:rPr>
          <w:color w:val="FF0000"/>
        </w:rPr>
      </w:pPr>
      <w:r w:rsidRPr="0067739E">
        <w:rPr>
          <w:color w:val="FF0000"/>
        </w:rPr>
        <w:t>Vyjádření zhotovitele PD (Řezníček):</w:t>
      </w:r>
    </w:p>
    <w:p w14:paraId="29A71494" w14:textId="77777777" w:rsidR="000926F8" w:rsidRPr="007B6C0E" w:rsidRDefault="000926F8" w:rsidP="000926F8">
      <w:pPr>
        <w:pStyle w:val="Bezmezer"/>
        <w:spacing w:before="120" w:after="100" w:line="22" w:lineRule="atLeast"/>
        <w:jc w:val="both"/>
        <w:rPr>
          <w:color w:val="FF0000"/>
        </w:rPr>
      </w:pPr>
      <w:r w:rsidRPr="007B6C0E">
        <w:rPr>
          <w:color w:val="FF0000"/>
        </w:rPr>
        <w:t>Technická zpráva SO 01-8</w:t>
      </w:r>
      <w:r w:rsidR="009D3525">
        <w:rPr>
          <w:color w:val="FF0000"/>
        </w:rPr>
        <w:t>1</w:t>
      </w:r>
      <w:r w:rsidRPr="007B6C0E">
        <w:rPr>
          <w:color w:val="FF0000"/>
        </w:rPr>
        <w:t>-0</w:t>
      </w:r>
      <w:r w:rsidR="009D3525">
        <w:rPr>
          <w:color w:val="FF0000"/>
        </w:rPr>
        <w:t>1</w:t>
      </w:r>
      <w:r w:rsidRPr="007B6C0E">
        <w:rPr>
          <w:color w:val="FF0000"/>
        </w:rPr>
        <w:t xml:space="preserve"> </w:t>
      </w:r>
      <w:r>
        <w:rPr>
          <w:color w:val="FF0000"/>
        </w:rPr>
        <w:t>(D.2.3.</w:t>
      </w:r>
      <w:r w:rsidR="009D3525">
        <w:rPr>
          <w:color w:val="FF0000"/>
        </w:rPr>
        <w:t>1</w:t>
      </w:r>
      <w:r>
        <w:rPr>
          <w:color w:val="FF0000"/>
        </w:rPr>
        <w:t xml:space="preserve">) </w:t>
      </w:r>
      <w:r w:rsidR="009D3525">
        <w:rPr>
          <w:color w:val="FF0000"/>
        </w:rPr>
        <w:t>čl. 7.3.1, čl. 7.4 a čl. 7.5 (str.9 a 10)</w:t>
      </w:r>
      <w:r>
        <w:rPr>
          <w:color w:val="FF0000"/>
        </w:rPr>
        <w:t xml:space="preserve"> – výše uvedené požadavky doplněny do Technické zprávy.</w:t>
      </w:r>
    </w:p>
    <w:p w14:paraId="09CD4889" w14:textId="77777777" w:rsidR="00D514AC" w:rsidRDefault="00D514AC" w:rsidP="00D514AC">
      <w:pPr>
        <w:pStyle w:val="Bezmezer"/>
        <w:spacing w:before="120" w:after="100" w:line="22" w:lineRule="atLeast"/>
        <w:jc w:val="both"/>
      </w:pPr>
    </w:p>
    <w:p w14:paraId="23647049" w14:textId="77777777" w:rsidR="003C5D6D" w:rsidRDefault="003C5D6D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TZ D.2.3.7</w:t>
      </w:r>
      <w:r w:rsidR="00426884">
        <w:t>:</w:t>
      </w:r>
    </w:p>
    <w:p w14:paraId="5F34630E" w14:textId="77777777" w:rsidR="003C5D6D" w:rsidRDefault="003C5D6D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čl.</w:t>
      </w:r>
      <w:r w:rsidR="00426884">
        <w:t xml:space="preserve"> </w:t>
      </w:r>
      <w:r>
        <w:t xml:space="preserve">9: kabelové vedení nesmí být blíže jak 2,35m od osy koleje.  </w:t>
      </w:r>
    </w:p>
    <w:p w14:paraId="77C8F550" w14:textId="77777777" w:rsidR="003C5D6D" w:rsidRDefault="003C5D6D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trasa podél nástupiště musí být vedena co nejdál od jeho hrany.</w:t>
      </w:r>
    </w:p>
    <w:p w14:paraId="7377E71C" w14:textId="77777777" w:rsidR="001928CF" w:rsidRDefault="003C5D6D" w:rsidP="00F21C12">
      <w:pPr>
        <w:pStyle w:val="Bezmezer"/>
        <w:numPr>
          <w:ilvl w:val="2"/>
          <w:numId w:val="47"/>
        </w:numPr>
        <w:spacing w:before="120" w:after="100" w:line="22" w:lineRule="atLeast"/>
        <w:jc w:val="both"/>
      </w:pPr>
      <w:r>
        <w:t>trasa nesmí zasahovat do odvodnění.</w:t>
      </w:r>
    </w:p>
    <w:p w14:paraId="59EA107C" w14:textId="77777777" w:rsidR="00554024" w:rsidRDefault="00554024" w:rsidP="00554024">
      <w:pPr>
        <w:pStyle w:val="Bezmezer"/>
        <w:spacing w:before="120" w:after="100" w:line="22" w:lineRule="atLeast"/>
        <w:jc w:val="both"/>
      </w:pPr>
    </w:p>
    <w:p w14:paraId="038753DF" w14:textId="77777777" w:rsidR="00554024" w:rsidRDefault="00554024" w:rsidP="00554024">
      <w:pPr>
        <w:pStyle w:val="Bezmezer"/>
        <w:spacing w:before="120" w:after="100" w:line="22" w:lineRule="atLeast"/>
        <w:jc w:val="both"/>
        <w:rPr>
          <w:color w:val="FF0000"/>
        </w:rPr>
      </w:pPr>
      <w:r w:rsidRPr="0067739E">
        <w:rPr>
          <w:color w:val="FF0000"/>
        </w:rPr>
        <w:t>Vyjádření zhotovitele PD (Řezníček):</w:t>
      </w:r>
    </w:p>
    <w:p w14:paraId="79A937EC" w14:textId="77777777" w:rsidR="00554024" w:rsidRPr="007B6C0E" w:rsidRDefault="00554024" w:rsidP="00554024">
      <w:pPr>
        <w:pStyle w:val="Bezmezer"/>
        <w:spacing w:before="120" w:after="100" w:line="22" w:lineRule="atLeast"/>
        <w:jc w:val="both"/>
        <w:rPr>
          <w:color w:val="FF0000"/>
        </w:rPr>
      </w:pPr>
      <w:r w:rsidRPr="007B6C0E">
        <w:rPr>
          <w:color w:val="FF0000"/>
        </w:rPr>
        <w:t>Technická zpráva SO 01-8</w:t>
      </w:r>
      <w:r w:rsidR="009D3525">
        <w:rPr>
          <w:color w:val="FF0000"/>
        </w:rPr>
        <w:t>6</w:t>
      </w:r>
      <w:r w:rsidRPr="007B6C0E">
        <w:rPr>
          <w:color w:val="FF0000"/>
        </w:rPr>
        <w:t>-0</w:t>
      </w:r>
      <w:r w:rsidR="00C573BB">
        <w:rPr>
          <w:color w:val="FF0000"/>
        </w:rPr>
        <w:t>3</w:t>
      </w:r>
      <w:r w:rsidRPr="007B6C0E">
        <w:rPr>
          <w:color w:val="FF0000"/>
        </w:rPr>
        <w:t xml:space="preserve"> </w:t>
      </w:r>
      <w:r>
        <w:rPr>
          <w:color w:val="FF0000"/>
        </w:rPr>
        <w:t>(</w:t>
      </w:r>
      <w:r w:rsidR="00C573BB">
        <w:rPr>
          <w:color w:val="FF0000"/>
        </w:rPr>
        <w:t xml:space="preserve">zřejmě zamýšleno </w:t>
      </w:r>
      <w:r>
        <w:rPr>
          <w:color w:val="FF0000"/>
        </w:rPr>
        <w:t>D.2.3.</w:t>
      </w:r>
      <w:r w:rsidR="00C573BB">
        <w:rPr>
          <w:color w:val="FF0000"/>
        </w:rPr>
        <w:t>6</w:t>
      </w:r>
      <w:r>
        <w:rPr>
          <w:color w:val="FF0000"/>
        </w:rPr>
        <w:t xml:space="preserve">) </w:t>
      </w:r>
      <w:r w:rsidR="00C573BB">
        <w:rPr>
          <w:color w:val="FF0000"/>
        </w:rPr>
        <w:t>čl. 9 Kabelové trasy</w:t>
      </w:r>
      <w:r w:rsidR="009D3525">
        <w:rPr>
          <w:color w:val="FF0000"/>
        </w:rPr>
        <w:t xml:space="preserve"> (str.9)</w:t>
      </w:r>
      <w:r>
        <w:rPr>
          <w:color w:val="FF0000"/>
        </w:rPr>
        <w:t xml:space="preserve"> – výše uvedené požadavky doplněny do Technické zprávy</w:t>
      </w:r>
      <w:r w:rsidR="00C573BB">
        <w:rPr>
          <w:color w:val="FF0000"/>
        </w:rPr>
        <w:t xml:space="preserve"> (první odstavec)</w:t>
      </w:r>
      <w:r>
        <w:rPr>
          <w:color w:val="FF0000"/>
        </w:rPr>
        <w:t>.</w:t>
      </w:r>
    </w:p>
    <w:p w14:paraId="6BD3557D" w14:textId="77777777" w:rsidR="00554024" w:rsidRDefault="00554024" w:rsidP="00554024">
      <w:pPr>
        <w:pStyle w:val="Bezmezer"/>
        <w:spacing w:before="120" w:after="100" w:line="22" w:lineRule="atLeast"/>
        <w:jc w:val="both"/>
      </w:pPr>
    </w:p>
    <w:p w14:paraId="258386E3" w14:textId="77777777" w:rsidR="002D5812" w:rsidRPr="002D5812" w:rsidRDefault="00571D75" w:rsidP="00F21C12">
      <w:pPr>
        <w:pStyle w:val="Bezmezer"/>
        <w:numPr>
          <w:ilvl w:val="0"/>
          <w:numId w:val="47"/>
        </w:numPr>
        <w:spacing w:before="120" w:after="100" w:line="22" w:lineRule="atLeast"/>
        <w:rPr>
          <w:b/>
        </w:rPr>
      </w:pPr>
      <w:r w:rsidRPr="00571D75">
        <w:rPr>
          <w:b/>
        </w:rPr>
        <w:t>Správa mostů a tunelů</w:t>
      </w:r>
      <w:r>
        <w:rPr>
          <w:b/>
        </w:rPr>
        <w:t xml:space="preserve"> </w:t>
      </w:r>
      <w:r>
        <w:t xml:space="preserve">(SMT, Ing. </w:t>
      </w:r>
      <w:r w:rsidR="00426884">
        <w:t>Petr Klimeš</w:t>
      </w:r>
      <w:r w:rsidR="00436749">
        <w:t xml:space="preserve">, </w:t>
      </w:r>
      <w:r w:rsidR="001C5DA4">
        <w:t>e-mail</w:t>
      </w:r>
      <w:r>
        <w:t>:</w:t>
      </w:r>
      <w:r w:rsidR="00AD3E95">
        <w:t xml:space="preserve"> </w:t>
      </w:r>
      <w:hyperlink r:id="rId16" w:history="1">
        <w:r w:rsidR="00426884" w:rsidRPr="003254DC">
          <w:rPr>
            <w:rStyle w:val="Hypertextovodkaz"/>
          </w:rPr>
          <w:t>KlimesPe@spravazeleznic.cz</w:t>
        </w:r>
      </w:hyperlink>
      <w:r w:rsidR="002D5812">
        <w:t>)</w:t>
      </w:r>
    </w:p>
    <w:p w14:paraId="41DA6A49" w14:textId="77777777" w:rsidR="00426884" w:rsidRDefault="00426884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 xml:space="preserve">V zájmové oblasti se nacházejí mostní objekty - propustek v km 247,523 a most v km 247,723. </w:t>
      </w:r>
    </w:p>
    <w:p w14:paraId="732C58B8" w14:textId="77777777" w:rsidR="00426884" w:rsidRDefault="00426884" w:rsidP="00B27D0B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Požadujeme prověřit možnost odsunu současných stožárů č.</w:t>
      </w:r>
      <w:r w:rsidR="00B27D0B">
        <w:t xml:space="preserve"> </w:t>
      </w:r>
      <w:r>
        <w:t xml:space="preserve">363 a 364 dále od mostního objektu (min.5m za konec římsy mostu). Pokud by zásahy do uvedených stožárů nebyly možné v rámci této stavby, tak je nutné, aby nově budovaná část umožnila odsun stožárů 363 a 364 v </w:t>
      </w:r>
      <w:r w:rsidR="00B27D0B">
        <w:t>rámci další následné investice „</w:t>
      </w:r>
      <w:r w:rsidR="00B27D0B" w:rsidRPr="00B27D0B">
        <w:t>Modernizace traťového úseku Světlá nad Sázavou (mimo) - Leština u Světlé (mimo)</w:t>
      </w:r>
      <w:r w:rsidR="00B27D0B">
        <w:t>“</w:t>
      </w:r>
      <w:r>
        <w:t xml:space="preserve"> bez zásahu do stavby "Posun neutráln</w:t>
      </w:r>
      <w:r w:rsidR="00B21FD7">
        <w:t>ího</w:t>
      </w:r>
      <w:r>
        <w:t xml:space="preserve"> pole v zastávce Sázavka".</w:t>
      </w:r>
    </w:p>
    <w:p w14:paraId="075481C2" w14:textId="77777777" w:rsidR="00426884" w:rsidRDefault="00426884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lastRenderedPageBreak/>
        <w:t>V rámci SO 01-86-03 je navržena kabelová trasa, která kříží vodní tok před čelem mostu km 247,723. Požadujeme doplnit řez v poloze mostu, z nějž bude jednoznačně patrná hloubka uložení a vzdálenost od čela mostu. Současně je potřeba upozornit na nutnost obnovy odláždění porušeného výkopem.</w:t>
      </w:r>
    </w:p>
    <w:p w14:paraId="5002AD24" w14:textId="77777777" w:rsidR="007663DC" w:rsidRDefault="00426884" w:rsidP="00F21C12">
      <w:pPr>
        <w:pStyle w:val="Bezmezer"/>
        <w:numPr>
          <w:ilvl w:val="1"/>
          <w:numId w:val="47"/>
        </w:numPr>
        <w:spacing w:before="120" w:after="100" w:line="22" w:lineRule="atLeast"/>
        <w:jc w:val="both"/>
      </w:pPr>
      <w:r>
        <w:t>V příloze doplněn výkres mostu, jako podklad pro zákres a dále příklad naprosto nevhodného uložení kabelové trasy u téhož mostu na opačné straně.</w:t>
      </w:r>
    </w:p>
    <w:p w14:paraId="11B92ABA" w14:textId="77777777" w:rsidR="00DF77C5" w:rsidRDefault="00DF77C5" w:rsidP="00DF77C5">
      <w:pPr>
        <w:pStyle w:val="Bezmezer"/>
        <w:spacing w:before="120" w:after="100" w:line="22" w:lineRule="atLeast"/>
        <w:jc w:val="both"/>
      </w:pPr>
    </w:p>
    <w:p w14:paraId="07A8E396" w14:textId="77777777" w:rsidR="00DF77C5" w:rsidRDefault="00DF77C5" w:rsidP="00DF77C5">
      <w:pPr>
        <w:pStyle w:val="Bezmezer"/>
        <w:spacing w:before="120" w:after="100" w:line="22" w:lineRule="atLeast"/>
        <w:jc w:val="both"/>
        <w:rPr>
          <w:color w:val="FF0000"/>
        </w:rPr>
      </w:pPr>
      <w:r w:rsidRPr="0067739E">
        <w:rPr>
          <w:color w:val="FF0000"/>
        </w:rPr>
        <w:t>Vyjádření zhotovitele PD (Řezníček):</w:t>
      </w:r>
    </w:p>
    <w:p w14:paraId="752FA5F0" w14:textId="6416D1D4" w:rsidR="00DF77C5" w:rsidRPr="007B6C0E" w:rsidRDefault="00DF77C5" w:rsidP="00DF77C5">
      <w:pPr>
        <w:pStyle w:val="Bezmezer"/>
        <w:spacing w:before="120" w:after="100" w:line="22" w:lineRule="atLeast"/>
        <w:jc w:val="both"/>
        <w:rPr>
          <w:color w:val="FF0000"/>
        </w:rPr>
      </w:pPr>
      <w:r w:rsidRPr="007B6C0E">
        <w:rPr>
          <w:color w:val="FF0000"/>
        </w:rPr>
        <w:t>Technická zpráva SO 01-8</w:t>
      </w:r>
      <w:r>
        <w:rPr>
          <w:color w:val="FF0000"/>
        </w:rPr>
        <w:t>6</w:t>
      </w:r>
      <w:r w:rsidRPr="007B6C0E">
        <w:rPr>
          <w:color w:val="FF0000"/>
        </w:rPr>
        <w:t>-0</w:t>
      </w:r>
      <w:r>
        <w:rPr>
          <w:color w:val="FF0000"/>
        </w:rPr>
        <w:t>3</w:t>
      </w:r>
      <w:r w:rsidRPr="007B6C0E">
        <w:rPr>
          <w:color w:val="FF0000"/>
        </w:rPr>
        <w:t xml:space="preserve"> </w:t>
      </w:r>
      <w:r>
        <w:rPr>
          <w:color w:val="FF0000"/>
        </w:rPr>
        <w:t>(D.2.3.6) nově přiložena Příloha č.1</w:t>
      </w:r>
      <w:r w:rsidR="00B7434F">
        <w:rPr>
          <w:color w:val="FF0000"/>
        </w:rPr>
        <w:t>1</w:t>
      </w:r>
      <w:r>
        <w:rPr>
          <w:color w:val="FF0000"/>
        </w:rPr>
        <w:t>, která obsahuje doplněný řez mostu, s hloubkou a vzdáleností od čela mostu, vzhledem k provedení kabelové trasy DOÚO.</w:t>
      </w:r>
    </w:p>
    <w:p w14:paraId="3FFDEE16" w14:textId="77777777" w:rsidR="00DF77C5" w:rsidRDefault="00DF77C5" w:rsidP="00DF77C5">
      <w:pPr>
        <w:pStyle w:val="Bezmezer"/>
        <w:spacing w:before="120" w:after="100" w:line="22" w:lineRule="atLeast"/>
        <w:jc w:val="both"/>
      </w:pPr>
    </w:p>
    <w:p w14:paraId="0BA38C40" w14:textId="77777777" w:rsidR="000204EF" w:rsidRDefault="007663DC" w:rsidP="00F21C12">
      <w:pPr>
        <w:pStyle w:val="Bezmezer"/>
        <w:numPr>
          <w:ilvl w:val="0"/>
          <w:numId w:val="47"/>
        </w:numPr>
        <w:spacing w:before="120" w:after="100" w:line="22" w:lineRule="atLeast"/>
      </w:pPr>
      <w:r>
        <w:rPr>
          <w:b/>
        </w:rPr>
        <w:t>Úsek techniky – požární ochrana</w:t>
      </w:r>
      <w:r>
        <w:t xml:space="preserve"> (Michaela Rejmanová, </w:t>
      </w:r>
      <w:r w:rsidR="001C5DA4">
        <w:t>e-mail</w:t>
      </w:r>
      <w:r>
        <w:t xml:space="preserve">:  </w:t>
      </w:r>
      <w:hyperlink r:id="rId17" w:history="1">
        <w:r w:rsidR="00426884" w:rsidRPr="003254DC">
          <w:rPr>
            <w:rStyle w:val="Hypertextovodkaz"/>
          </w:rPr>
          <w:t>Rejmanova@spravazeleznic.cz</w:t>
        </w:r>
      </w:hyperlink>
      <w:r w:rsidR="00426884">
        <w:t xml:space="preserve"> )</w:t>
      </w:r>
    </w:p>
    <w:p w14:paraId="1C4826F4" w14:textId="77777777" w:rsidR="00426884" w:rsidRDefault="00426884" w:rsidP="00F21C12">
      <w:pPr>
        <w:pStyle w:val="Bezmezer"/>
        <w:numPr>
          <w:ilvl w:val="1"/>
          <w:numId w:val="47"/>
        </w:numPr>
        <w:spacing w:before="120" w:after="100" w:line="22" w:lineRule="atLeast"/>
      </w:pPr>
      <w:r>
        <w:t>bez připomínek.</w:t>
      </w:r>
    </w:p>
    <w:p w14:paraId="170B1EDB" w14:textId="77777777" w:rsidR="00F21C12" w:rsidRDefault="00F21C12" w:rsidP="00F21C12">
      <w:pPr>
        <w:pStyle w:val="Bezmezer"/>
        <w:numPr>
          <w:ilvl w:val="0"/>
          <w:numId w:val="47"/>
        </w:numPr>
        <w:spacing w:before="120" w:after="100" w:line="22" w:lineRule="atLeast"/>
      </w:pPr>
      <w:r w:rsidRPr="00B27D0B">
        <w:rPr>
          <w:b/>
        </w:rPr>
        <w:t>ČD Telematika Kolín</w:t>
      </w:r>
      <w:r>
        <w:t xml:space="preserve"> (Stanislav Hrbek, e-mail: </w:t>
      </w:r>
      <w:hyperlink r:id="rId18" w:history="1">
        <w:r w:rsidRPr="003254DC">
          <w:rPr>
            <w:rStyle w:val="Hypertextovodkaz"/>
          </w:rPr>
          <w:t>Stanislav.Hrbek@cdt.cz</w:t>
        </w:r>
      </w:hyperlink>
      <w:r>
        <w:t>)</w:t>
      </w:r>
    </w:p>
    <w:p w14:paraId="20AB8496" w14:textId="1DE2FEDE" w:rsidR="00F21C12" w:rsidRDefault="00F21C12" w:rsidP="00F21C12">
      <w:pPr>
        <w:pStyle w:val="Bezmezer"/>
        <w:numPr>
          <w:ilvl w:val="1"/>
          <w:numId w:val="47"/>
        </w:numPr>
        <w:spacing w:before="120" w:after="100" w:line="22" w:lineRule="atLeast"/>
      </w:pPr>
      <w:r>
        <w:t xml:space="preserve">Vyjádření přílohou. </w:t>
      </w:r>
    </w:p>
    <w:p w14:paraId="458603CF" w14:textId="77777777" w:rsidR="000A7BA8" w:rsidRDefault="000A7BA8" w:rsidP="000A7BA8">
      <w:pPr>
        <w:pStyle w:val="Bezmezer"/>
        <w:spacing w:before="120" w:after="100" w:line="22" w:lineRule="atLeast"/>
        <w:jc w:val="both"/>
        <w:rPr>
          <w:color w:val="FF0000"/>
        </w:rPr>
      </w:pPr>
    </w:p>
    <w:p w14:paraId="79548C31" w14:textId="1F3814E3" w:rsidR="000A7BA8" w:rsidRDefault="000A7BA8" w:rsidP="000A7BA8">
      <w:pPr>
        <w:pStyle w:val="Bezmezer"/>
        <w:spacing w:before="120" w:after="100" w:line="22" w:lineRule="atLeast"/>
        <w:jc w:val="both"/>
        <w:rPr>
          <w:color w:val="FF0000"/>
        </w:rPr>
      </w:pPr>
      <w:r w:rsidRPr="0067739E">
        <w:rPr>
          <w:color w:val="FF0000"/>
        </w:rPr>
        <w:t>Vyjádření zhotovitele PD (</w:t>
      </w:r>
      <w:r>
        <w:rPr>
          <w:color w:val="FF0000"/>
        </w:rPr>
        <w:t>Baranec</w:t>
      </w:r>
      <w:r w:rsidRPr="0067739E">
        <w:rPr>
          <w:color w:val="FF0000"/>
        </w:rPr>
        <w:t>):</w:t>
      </w:r>
    </w:p>
    <w:p w14:paraId="3B931BE0" w14:textId="02C93147" w:rsidR="000A7BA8" w:rsidRPr="007B6C0E" w:rsidRDefault="000A7BA8" w:rsidP="000A7BA8">
      <w:pPr>
        <w:pStyle w:val="Bezmezer"/>
        <w:spacing w:before="120" w:after="100" w:line="22" w:lineRule="atLeast"/>
        <w:jc w:val="both"/>
        <w:rPr>
          <w:color w:val="FF0000"/>
        </w:rPr>
      </w:pPr>
      <w:r>
        <w:rPr>
          <w:color w:val="FF0000"/>
        </w:rPr>
        <w:t>Viz. vyjádření CTD.</w:t>
      </w:r>
    </w:p>
    <w:p w14:paraId="6F0A3DD7" w14:textId="77777777" w:rsidR="00F21C12" w:rsidRPr="00426884" w:rsidRDefault="00F21C12" w:rsidP="00F21C12">
      <w:pPr>
        <w:pStyle w:val="Bezmezer"/>
        <w:spacing w:before="120" w:after="100" w:line="22" w:lineRule="atLeast"/>
        <w:ind w:left="1080"/>
      </w:pPr>
    </w:p>
    <w:p w14:paraId="76F348A7" w14:textId="77777777" w:rsidR="00B40A7A" w:rsidRDefault="007142DA" w:rsidP="00EE3172">
      <w:pPr>
        <w:pStyle w:val="Bezmezer"/>
        <w:spacing w:before="100" w:after="100"/>
        <w:jc w:val="both"/>
      </w:pPr>
      <w:r w:rsidRPr="007142DA">
        <w:t>Pro předběžné projednání Vámi navrhovaného způsobu vypořádání těchto připomínek se prosím obracejte přímo na osoby, jejichž kontakt je v rámci tohoto dopisu uveden u každého připomínkujícího.</w:t>
      </w:r>
      <w:r>
        <w:t xml:space="preserve"> K vypořádání připomínek předložte i opravenou projektovou dokumentaci se zapracovanými připomínkami.</w:t>
      </w:r>
    </w:p>
    <w:p w14:paraId="6E373011" w14:textId="77777777" w:rsidR="00F21C12" w:rsidRDefault="00F21C12" w:rsidP="00EE3172">
      <w:pPr>
        <w:pStyle w:val="Bezmezer"/>
        <w:spacing w:before="100" w:after="100"/>
        <w:jc w:val="both"/>
      </w:pPr>
    </w:p>
    <w:p w14:paraId="563BF0B0" w14:textId="77777777" w:rsidR="00BF11B6" w:rsidRPr="009818C2" w:rsidRDefault="007045DA" w:rsidP="00F21C12">
      <w:pPr>
        <w:pStyle w:val="Bezmezer"/>
        <w:spacing w:before="80" w:after="80"/>
      </w:pPr>
      <w:r w:rsidRPr="009818C2">
        <w:t>S pozdravem</w:t>
      </w:r>
    </w:p>
    <w:p w14:paraId="548D7B29" w14:textId="77777777" w:rsidR="00571D75" w:rsidRDefault="00571D75" w:rsidP="00F21C12">
      <w:pPr>
        <w:pStyle w:val="Bezmezer"/>
        <w:spacing w:before="80" w:after="80"/>
        <w:jc w:val="both"/>
      </w:pPr>
    </w:p>
    <w:p w14:paraId="52BAAAF6" w14:textId="77777777" w:rsidR="00571D75" w:rsidRDefault="00571D75" w:rsidP="00F21C12">
      <w:pPr>
        <w:pStyle w:val="Bezmezer"/>
        <w:spacing w:before="80" w:after="80"/>
        <w:jc w:val="both"/>
      </w:pPr>
    </w:p>
    <w:p w14:paraId="5E3D7BC1" w14:textId="77777777" w:rsidR="00571D75" w:rsidRDefault="00571D75" w:rsidP="00F21C12">
      <w:pPr>
        <w:pStyle w:val="Bezmezer"/>
        <w:spacing w:before="80" w:after="80"/>
        <w:jc w:val="both"/>
      </w:pPr>
    </w:p>
    <w:p w14:paraId="77C17387" w14:textId="77777777" w:rsidR="006B145D" w:rsidRPr="009818C2" w:rsidRDefault="006B145D" w:rsidP="00EE3172">
      <w:pPr>
        <w:pStyle w:val="Bezmezer"/>
        <w:spacing w:before="140" w:after="140"/>
        <w:jc w:val="both"/>
      </w:pPr>
      <w:r w:rsidRPr="009818C2">
        <w:t>Ing. Libor Tkáč</w:t>
      </w:r>
      <w:r w:rsidR="000A231C">
        <w:t>, MBA</w:t>
      </w:r>
    </w:p>
    <w:p w14:paraId="5379E8C5" w14:textId="77777777" w:rsidR="006B145D" w:rsidRDefault="006B145D" w:rsidP="00EE3172">
      <w:pPr>
        <w:spacing w:before="140" w:after="140"/>
        <w:rPr>
          <w:i/>
        </w:rPr>
      </w:pPr>
      <w:r w:rsidRPr="009818C2">
        <w:t>ředitel Oblastního ředitelství Brno</w:t>
      </w:r>
      <w:r w:rsidRPr="009818C2">
        <w:br/>
      </w:r>
      <w:r w:rsidRPr="009818C2">
        <w:rPr>
          <w:i/>
        </w:rPr>
        <w:t>(podepsáno elektronicky)</w:t>
      </w:r>
    </w:p>
    <w:p w14:paraId="06E3A89C" w14:textId="77777777" w:rsidR="00C05BC5" w:rsidRDefault="00426884" w:rsidP="00F21C12">
      <w:pPr>
        <w:spacing w:before="60" w:after="60"/>
        <w:contextualSpacing/>
        <w:rPr>
          <w:sz w:val="14"/>
          <w:szCs w:val="14"/>
        </w:rPr>
      </w:pPr>
      <w:r>
        <w:rPr>
          <w:sz w:val="14"/>
          <w:szCs w:val="14"/>
        </w:rPr>
        <w:t>Přílohy:</w:t>
      </w:r>
    </w:p>
    <w:p w14:paraId="66C81062" w14:textId="77777777" w:rsidR="00C26112" w:rsidRDefault="00426884" w:rsidP="00F21C12">
      <w:pPr>
        <w:spacing w:before="60" w:after="60"/>
        <w:contextualSpacing/>
      </w:pPr>
      <w:r>
        <w:rPr>
          <w:sz w:val="14"/>
          <w:szCs w:val="14"/>
        </w:rPr>
        <w:t>Příloha 1: 01_OR_Brno.zip</w:t>
      </w:r>
    </w:p>
    <w:sectPr w:rsidR="00C26112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2999" w14:textId="77777777" w:rsidR="009D1A97" w:rsidRDefault="009D1A97" w:rsidP="00962258">
      <w:pPr>
        <w:spacing w:after="0" w:line="240" w:lineRule="auto"/>
      </w:pPr>
      <w:r>
        <w:separator/>
      </w:r>
    </w:p>
  </w:endnote>
  <w:endnote w:type="continuationSeparator" w:id="0">
    <w:p w14:paraId="78E03C97" w14:textId="77777777" w:rsidR="009D1A97" w:rsidRDefault="009D1A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85586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CD5DC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0A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0A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93060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5A8AD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8C32CA" w14:textId="77777777" w:rsidR="00F1715C" w:rsidRDefault="00F1715C" w:rsidP="00D831A3">
          <w:pPr>
            <w:pStyle w:val="Zpat"/>
          </w:pPr>
        </w:p>
      </w:tc>
    </w:tr>
  </w:tbl>
  <w:p w14:paraId="579E6746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470D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A6072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0A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0A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6CDB4C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6C25F00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768C2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CEC340D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C9595D0" w14:textId="77777777"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71A12427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DF4D2F8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444E5606" w14:textId="77777777" w:rsidR="00F1715C" w:rsidRDefault="00924AAA" w:rsidP="00B45E9E">
          <w:pPr>
            <w:pStyle w:val="Zpat"/>
          </w:pPr>
          <w:r>
            <w:rPr>
              <w:b/>
            </w:rPr>
            <w:t>611 43  Brno</w:t>
          </w:r>
        </w:p>
      </w:tc>
    </w:tr>
  </w:tbl>
  <w:p w14:paraId="1CDEDCB8" w14:textId="77777777" w:rsidR="00F1715C" w:rsidRPr="00B8518B" w:rsidRDefault="00F1715C" w:rsidP="00460660">
    <w:pPr>
      <w:pStyle w:val="Zpat"/>
      <w:rPr>
        <w:sz w:val="2"/>
        <w:szCs w:val="2"/>
      </w:rPr>
    </w:pPr>
  </w:p>
  <w:p w14:paraId="2CC64F2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84883" w14:textId="77777777" w:rsidR="009D1A97" w:rsidRDefault="009D1A97" w:rsidP="00962258">
      <w:pPr>
        <w:spacing w:after="0" w:line="240" w:lineRule="auto"/>
      </w:pPr>
      <w:r>
        <w:separator/>
      </w:r>
    </w:p>
  </w:footnote>
  <w:footnote w:type="continuationSeparator" w:id="0">
    <w:p w14:paraId="5A66E3DF" w14:textId="77777777" w:rsidR="009D1A97" w:rsidRDefault="009D1A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3A78C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45380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8369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1DD0F" w14:textId="77777777" w:rsidR="00F1715C" w:rsidRPr="00D6163D" w:rsidRDefault="00F1715C" w:rsidP="00D6163D">
          <w:pPr>
            <w:pStyle w:val="Druhdokumentu"/>
          </w:pPr>
        </w:p>
      </w:tc>
    </w:tr>
  </w:tbl>
  <w:p w14:paraId="1037DBD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E4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079EA9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4B6E544" wp14:editId="078646B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C465DED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5E6D9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FA03764" w14:textId="77777777" w:rsidR="00F1715C" w:rsidRPr="00D6163D" w:rsidRDefault="00F1715C" w:rsidP="00FC6389">
          <w:pPr>
            <w:pStyle w:val="Druhdokumentu"/>
          </w:pPr>
        </w:p>
      </w:tc>
    </w:tr>
    <w:tr w:rsidR="00F64786" w14:paraId="5FA6424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4E2E6F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580FA0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5C228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84898F3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55361E6" wp14:editId="2ADF8D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D4CAB87" wp14:editId="615D322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982BE7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2053E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D1809"/>
    <w:multiLevelType w:val="hybridMultilevel"/>
    <w:tmpl w:val="0FB8480C"/>
    <w:lvl w:ilvl="0" w:tplc="52D66B0C">
      <w:start w:val="4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701616C"/>
    <w:multiLevelType w:val="hybridMultilevel"/>
    <w:tmpl w:val="937ED312"/>
    <w:lvl w:ilvl="0" w:tplc="A2C266C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42502"/>
    <w:multiLevelType w:val="hybridMultilevel"/>
    <w:tmpl w:val="20582D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7647F"/>
    <w:multiLevelType w:val="hybridMultilevel"/>
    <w:tmpl w:val="FDAEBEC6"/>
    <w:lvl w:ilvl="0" w:tplc="A120B040">
      <w:start w:val="240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749EC0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796678405">
    <w:abstractNumId w:val="3"/>
  </w:num>
  <w:num w:numId="2" w16cid:durableId="1924217171">
    <w:abstractNumId w:val="1"/>
  </w:num>
  <w:num w:numId="3" w16cid:durableId="11384515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3988858">
    <w:abstractNumId w:val="11"/>
  </w:num>
  <w:num w:numId="5" w16cid:durableId="1447312873">
    <w:abstractNumId w:val="4"/>
  </w:num>
  <w:num w:numId="6" w16cid:durableId="1838113479">
    <w:abstractNumId w:val="5"/>
  </w:num>
  <w:num w:numId="7" w16cid:durableId="300042880">
    <w:abstractNumId w:val="0"/>
  </w:num>
  <w:num w:numId="8" w16cid:durableId="660232513">
    <w:abstractNumId w:val="6"/>
  </w:num>
  <w:num w:numId="9" w16cid:durableId="507795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7668691">
    <w:abstractNumId w:val="5"/>
  </w:num>
  <w:num w:numId="11" w16cid:durableId="1845582605">
    <w:abstractNumId w:val="1"/>
  </w:num>
  <w:num w:numId="12" w16cid:durableId="122580694">
    <w:abstractNumId w:val="5"/>
  </w:num>
  <w:num w:numId="13" w16cid:durableId="371081228">
    <w:abstractNumId w:val="5"/>
  </w:num>
  <w:num w:numId="14" w16cid:durableId="1346859676">
    <w:abstractNumId w:val="5"/>
  </w:num>
  <w:num w:numId="15" w16cid:durableId="1990093946">
    <w:abstractNumId w:val="5"/>
  </w:num>
  <w:num w:numId="16" w16cid:durableId="1289970538">
    <w:abstractNumId w:val="3"/>
  </w:num>
  <w:num w:numId="17" w16cid:durableId="1333682116">
    <w:abstractNumId w:val="3"/>
  </w:num>
  <w:num w:numId="18" w16cid:durableId="461309515">
    <w:abstractNumId w:val="3"/>
  </w:num>
  <w:num w:numId="19" w16cid:durableId="1567568074">
    <w:abstractNumId w:val="3"/>
  </w:num>
  <w:num w:numId="20" w16cid:durableId="1949769726">
    <w:abstractNumId w:val="3"/>
  </w:num>
  <w:num w:numId="21" w16cid:durableId="682247011">
    <w:abstractNumId w:val="3"/>
  </w:num>
  <w:num w:numId="22" w16cid:durableId="711267562">
    <w:abstractNumId w:val="5"/>
  </w:num>
  <w:num w:numId="23" w16cid:durableId="442070326">
    <w:abstractNumId w:val="1"/>
  </w:num>
  <w:num w:numId="24" w16cid:durableId="1992444532">
    <w:abstractNumId w:val="5"/>
  </w:num>
  <w:num w:numId="25" w16cid:durableId="1304969768">
    <w:abstractNumId w:val="5"/>
  </w:num>
  <w:num w:numId="26" w16cid:durableId="195045226">
    <w:abstractNumId w:val="5"/>
  </w:num>
  <w:num w:numId="27" w16cid:durableId="5909362">
    <w:abstractNumId w:val="5"/>
  </w:num>
  <w:num w:numId="28" w16cid:durableId="755592578">
    <w:abstractNumId w:val="12"/>
  </w:num>
  <w:num w:numId="29" w16cid:durableId="1045107580">
    <w:abstractNumId w:val="3"/>
  </w:num>
  <w:num w:numId="30" w16cid:durableId="1060176112">
    <w:abstractNumId w:val="12"/>
  </w:num>
  <w:num w:numId="31" w16cid:durableId="1614627003">
    <w:abstractNumId w:val="12"/>
  </w:num>
  <w:num w:numId="32" w16cid:durableId="1723091809">
    <w:abstractNumId w:val="12"/>
  </w:num>
  <w:num w:numId="33" w16cid:durableId="1631400341">
    <w:abstractNumId w:val="12"/>
  </w:num>
  <w:num w:numId="34" w16cid:durableId="577251674">
    <w:abstractNumId w:val="5"/>
  </w:num>
  <w:num w:numId="35" w16cid:durableId="775491092">
    <w:abstractNumId w:val="1"/>
  </w:num>
  <w:num w:numId="36" w16cid:durableId="2437231">
    <w:abstractNumId w:val="5"/>
  </w:num>
  <w:num w:numId="37" w16cid:durableId="717968886">
    <w:abstractNumId w:val="5"/>
  </w:num>
  <w:num w:numId="38" w16cid:durableId="1991859711">
    <w:abstractNumId w:val="5"/>
  </w:num>
  <w:num w:numId="39" w16cid:durableId="1047031351">
    <w:abstractNumId w:val="5"/>
  </w:num>
  <w:num w:numId="40" w16cid:durableId="352852420">
    <w:abstractNumId w:val="12"/>
  </w:num>
  <w:num w:numId="41" w16cid:durableId="1678654333">
    <w:abstractNumId w:val="3"/>
  </w:num>
  <w:num w:numId="42" w16cid:durableId="350911934">
    <w:abstractNumId w:val="12"/>
  </w:num>
  <w:num w:numId="43" w16cid:durableId="561450067">
    <w:abstractNumId w:val="12"/>
  </w:num>
  <w:num w:numId="44" w16cid:durableId="1675263858">
    <w:abstractNumId w:val="12"/>
  </w:num>
  <w:num w:numId="45" w16cid:durableId="1270238584">
    <w:abstractNumId w:val="12"/>
  </w:num>
  <w:num w:numId="46" w16cid:durableId="661129706">
    <w:abstractNumId w:val="2"/>
  </w:num>
  <w:num w:numId="47" w16cid:durableId="614214044">
    <w:abstractNumId w:val="10"/>
  </w:num>
  <w:num w:numId="48" w16cid:durableId="62341738">
    <w:abstractNumId w:val="9"/>
  </w:num>
  <w:num w:numId="49" w16cid:durableId="19512479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B5"/>
    <w:rsid w:val="00003FB6"/>
    <w:rsid w:val="000204EF"/>
    <w:rsid w:val="00033432"/>
    <w:rsid w:val="000335CC"/>
    <w:rsid w:val="000560E3"/>
    <w:rsid w:val="0006018C"/>
    <w:rsid w:val="00062D69"/>
    <w:rsid w:val="00071790"/>
    <w:rsid w:val="00072C1E"/>
    <w:rsid w:val="0007376F"/>
    <w:rsid w:val="00085410"/>
    <w:rsid w:val="000925B3"/>
    <w:rsid w:val="000926F8"/>
    <w:rsid w:val="000A231C"/>
    <w:rsid w:val="000A7BA8"/>
    <w:rsid w:val="000B7907"/>
    <w:rsid w:val="000C0429"/>
    <w:rsid w:val="000D0CF6"/>
    <w:rsid w:val="000D26BE"/>
    <w:rsid w:val="000E0A8D"/>
    <w:rsid w:val="000E6259"/>
    <w:rsid w:val="00103D91"/>
    <w:rsid w:val="00104027"/>
    <w:rsid w:val="00114472"/>
    <w:rsid w:val="00131702"/>
    <w:rsid w:val="00135F86"/>
    <w:rsid w:val="001367AC"/>
    <w:rsid w:val="00144B88"/>
    <w:rsid w:val="00165988"/>
    <w:rsid w:val="00170EC5"/>
    <w:rsid w:val="00172856"/>
    <w:rsid w:val="001747C1"/>
    <w:rsid w:val="00184C73"/>
    <w:rsid w:val="0018596A"/>
    <w:rsid w:val="00187130"/>
    <w:rsid w:val="001928CF"/>
    <w:rsid w:val="001B0A7D"/>
    <w:rsid w:val="001C0618"/>
    <w:rsid w:val="001C4DA0"/>
    <w:rsid w:val="001C5DA4"/>
    <w:rsid w:val="001E6913"/>
    <w:rsid w:val="0020558F"/>
    <w:rsid w:val="00207DF5"/>
    <w:rsid w:val="00214AC5"/>
    <w:rsid w:val="002367FD"/>
    <w:rsid w:val="002450ED"/>
    <w:rsid w:val="00245BC2"/>
    <w:rsid w:val="00262C13"/>
    <w:rsid w:val="002671B7"/>
    <w:rsid w:val="0026785D"/>
    <w:rsid w:val="00272272"/>
    <w:rsid w:val="00294F4B"/>
    <w:rsid w:val="00297D45"/>
    <w:rsid w:val="002C2F01"/>
    <w:rsid w:val="002C31BF"/>
    <w:rsid w:val="002D0B49"/>
    <w:rsid w:val="002D5812"/>
    <w:rsid w:val="002E0CD7"/>
    <w:rsid w:val="002E4D89"/>
    <w:rsid w:val="002F026B"/>
    <w:rsid w:val="002F24F0"/>
    <w:rsid w:val="002F545C"/>
    <w:rsid w:val="003042BA"/>
    <w:rsid w:val="00313029"/>
    <w:rsid w:val="003179B2"/>
    <w:rsid w:val="00324660"/>
    <w:rsid w:val="00326866"/>
    <w:rsid w:val="00341A34"/>
    <w:rsid w:val="003470C0"/>
    <w:rsid w:val="00347458"/>
    <w:rsid w:val="003533E8"/>
    <w:rsid w:val="00357BC6"/>
    <w:rsid w:val="003712F9"/>
    <w:rsid w:val="00384821"/>
    <w:rsid w:val="003912B5"/>
    <w:rsid w:val="003956C6"/>
    <w:rsid w:val="003C3FBC"/>
    <w:rsid w:val="003C4E7B"/>
    <w:rsid w:val="003C5D6D"/>
    <w:rsid w:val="003D13E5"/>
    <w:rsid w:val="003D7134"/>
    <w:rsid w:val="003E0388"/>
    <w:rsid w:val="003E046C"/>
    <w:rsid w:val="003E75CE"/>
    <w:rsid w:val="004045A3"/>
    <w:rsid w:val="0041380F"/>
    <w:rsid w:val="004200FC"/>
    <w:rsid w:val="00426884"/>
    <w:rsid w:val="00431F08"/>
    <w:rsid w:val="00436749"/>
    <w:rsid w:val="00440501"/>
    <w:rsid w:val="00450F07"/>
    <w:rsid w:val="00453CD3"/>
    <w:rsid w:val="004552BA"/>
    <w:rsid w:val="00455BC7"/>
    <w:rsid w:val="00460660"/>
    <w:rsid w:val="00460CCB"/>
    <w:rsid w:val="004675C7"/>
    <w:rsid w:val="004766DC"/>
    <w:rsid w:val="00477370"/>
    <w:rsid w:val="00481CF9"/>
    <w:rsid w:val="004822F1"/>
    <w:rsid w:val="00486107"/>
    <w:rsid w:val="00487FE7"/>
    <w:rsid w:val="00491827"/>
    <w:rsid w:val="004926B0"/>
    <w:rsid w:val="0049728B"/>
    <w:rsid w:val="004A7C69"/>
    <w:rsid w:val="004B3C64"/>
    <w:rsid w:val="004C4399"/>
    <w:rsid w:val="004C69ED"/>
    <w:rsid w:val="004C787C"/>
    <w:rsid w:val="004D4E4B"/>
    <w:rsid w:val="004E3A8B"/>
    <w:rsid w:val="004F1328"/>
    <w:rsid w:val="004F4B9B"/>
    <w:rsid w:val="004F71C2"/>
    <w:rsid w:val="0050100E"/>
    <w:rsid w:val="00507376"/>
    <w:rsid w:val="00511AB9"/>
    <w:rsid w:val="005136C9"/>
    <w:rsid w:val="0051424A"/>
    <w:rsid w:val="00523EA7"/>
    <w:rsid w:val="00542866"/>
    <w:rsid w:val="00545558"/>
    <w:rsid w:val="00551D1F"/>
    <w:rsid w:val="00553375"/>
    <w:rsid w:val="00554024"/>
    <w:rsid w:val="005658A6"/>
    <w:rsid w:val="005670A8"/>
    <w:rsid w:val="00571D75"/>
    <w:rsid w:val="00571E61"/>
    <w:rsid w:val="005722BB"/>
    <w:rsid w:val="005736B7"/>
    <w:rsid w:val="00575E5A"/>
    <w:rsid w:val="0057613F"/>
    <w:rsid w:val="00582BAF"/>
    <w:rsid w:val="00583126"/>
    <w:rsid w:val="00596C7E"/>
    <w:rsid w:val="005A217E"/>
    <w:rsid w:val="005A64E9"/>
    <w:rsid w:val="005B07C5"/>
    <w:rsid w:val="005B270E"/>
    <w:rsid w:val="005B5EE9"/>
    <w:rsid w:val="005C133D"/>
    <w:rsid w:val="005D2FED"/>
    <w:rsid w:val="005D7608"/>
    <w:rsid w:val="0060091F"/>
    <w:rsid w:val="00601379"/>
    <w:rsid w:val="006072B7"/>
    <w:rsid w:val="0061068E"/>
    <w:rsid w:val="00613866"/>
    <w:rsid w:val="00613997"/>
    <w:rsid w:val="00615C66"/>
    <w:rsid w:val="006259C7"/>
    <w:rsid w:val="00633EB8"/>
    <w:rsid w:val="006346EB"/>
    <w:rsid w:val="006561A9"/>
    <w:rsid w:val="00660AD3"/>
    <w:rsid w:val="00661707"/>
    <w:rsid w:val="0066241F"/>
    <w:rsid w:val="00672C96"/>
    <w:rsid w:val="0067739E"/>
    <w:rsid w:val="00687F6A"/>
    <w:rsid w:val="006A5570"/>
    <w:rsid w:val="006A689C"/>
    <w:rsid w:val="006B145D"/>
    <w:rsid w:val="006B3D79"/>
    <w:rsid w:val="006C740E"/>
    <w:rsid w:val="006D6602"/>
    <w:rsid w:val="006E0578"/>
    <w:rsid w:val="006E15B4"/>
    <w:rsid w:val="006E167C"/>
    <w:rsid w:val="006E314D"/>
    <w:rsid w:val="006F1C8E"/>
    <w:rsid w:val="00703B53"/>
    <w:rsid w:val="007045DA"/>
    <w:rsid w:val="0070736D"/>
    <w:rsid w:val="00710723"/>
    <w:rsid w:val="00712C4F"/>
    <w:rsid w:val="007142DA"/>
    <w:rsid w:val="00722FAF"/>
    <w:rsid w:val="00723ED1"/>
    <w:rsid w:val="00726226"/>
    <w:rsid w:val="00727D69"/>
    <w:rsid w:val="0073014C"/>
    <w:rsid w:val="007353E6"/>
    <w:rsid w:val="0074313A"/>
    <w:rsid w:val="00743525"/>
    <w:rsid w:val="007472F9"/>
    <w:rsid w:val="0076286B"/>
    <w:rsid w:val="00764595"/>
    <w:rsid w:val="007663DC"/>
    <w:rsid w:val="00766846"/>
    <w:rsid w:val="00766FF3"/>
    <w:rsid w:val="0077673A"/>
    <w:rsid w:val="007846E1"/>
    <w:rsid w:val="00796961"/>
    <w:rsid w:val="007A4772"/>
    <w:rsid w:val="007B570C"/>
    <w:rsid w:val="007B6C0E"/>
    <w:rsid w:val="007E4A6E"/>
    <w:rsid w:val="007F56A7"/>
    <w:rsid w:val="007F635D"/>
    <w:rsid w:val="00807059"/>
    <w:rsid w:val="00807DD0"/>
    <w:rsid w:val="00813D86"/>
    <w:rsid w:val="00813F11"/>
    <w:rsid w:val="00840771"/>
    <w:rsid w:val="00842A32"/>
    <w:rsid w:val="008476AE"/>
    <w:rsid w:val="00857E16"/>
    <w:rsid w:val="0087130B"/>
    <w:rsid w:val="00871992"/>
    <w:rsid w:val="00874030"/>
    <w:rsid w:val="00875889"/>
    <w:rsid w:val="00882D8C"/>
    <w:rsid w:val="00886E7C"/>
    <w:rsid w:val="0088724D"/>
    <w:rsid w:val="00897696"/>
    <w:rsid w:val="008A3568"/>
    <w:rsid w:val="008A6FC7"/>
    <w:rsid w:val="008C7899"/>
    <w:rsid w:val="008D03B9"/>
    <w:rsid w:val="008D33A9"/>
    <w:rsid w:val="008D3ECB"/>
    <w:rsid w:val="008D4892"/>
    <w:rsid w:val="008D4BF8"/>
    <w:rsid w:val="008D4C4D"/>
    <w:rsid w:val="008E08E1"/>
    <w:rsid w:val="008F18D6"/>
    <w:rsid w:val="00903AEC"/>
    <w:rsid w:val="00904780"/>
    <w:rsid w:val="009113A8"/>
    <w:rsid w:val="009124B0"/>
    <w:rsid w:val="00917257"/>
    <w:rsid w:val="00921728"/>
    <w:rsid w:val="00922385"/>
    <w:rsid w:val="009223DF"/>
    <w:rsid w:val="009245A9"/>
    <w:rsid w:val="00924AAA"/>
    <w:rsid w:val="00936091"/>
    <w:rsid w:val="0093787F"/>
    <w:rsid w:val="00940D8A"/>
    <w:rsid w:val="00946ED4"/>
    <w:rsid w:val="00962258"/>
    <w:rsid w:val="00966D9A"/>
    <w:rsid w:val="009678B7"/>
    <w:rsid w:val="009707CB"/>
    <w:rsid w:val="009766BB"/>
    <w:rsid w:val="009818C2"/>
    <w:rsid w:val="00982411"/>
    <w:rsid w:val="00984933"/>
    <w:rsid w:val="009926C7"/>
    <w:rsid w:val="00992D9C"/>
    <w:rsid w:val="009954AF"/>
    <w:rsid w:val="00996CB8"/>
    <w:rsid w:val="009A076E"/>
    <w:rsid w:val="009A7568"/>
    <w:rsid w:val="009B2E97"/>
    <w:rsid w:val="009B70AA"/>
    <w:rsid w:val="009B72CC"/>
    <w:rsid w:val="009C4CB0"/>
    <w:rsid w:val="009D1A97"/>
    <w:rsid w:val="009D3525"/>
    <w:rsid w:val="009D4BD6"/>
    <w:rsid w:val="009E07F4"/>
    <w:rsid w:val="009E398A"/>
    <w:rsid w:val="009F392E"/>
    <w:rsid w:val="009F683F"/>
    <w:rsid w:val="00A06AF0"/>
    <w:rsid w:val="00A10A3C"/>
    <w:rsid w:val="00A30E72"/>
    <w:rsid w:val="00A327C8"/>
    <w:rsid w:val="00A3510D"/>
    <w:rsid w:val="00A44328"/>
    <w:rsid w:val="00A51AA3"/>
    <w:rsid w:val="00A55DEC"/>
    <w:rsid w:val="00A6177B"/>
    <w:rsid w:val="00A66136"/>
    <w:rsid w:val="00A66CFB"/>
    <w:rsid w:val="00A7432E"/>
    <w:rsid w:val="00A74B19"/>
    <w:rsid w:val="00A944BD"/>
    <w:rsid w:val="00A95616"/>
    <w:rsid w:val="00AA4CBB"/>
    <w:rsid w:val="00AA65FA"/>
    <w:rsid w:val="00AA7351"/>
    <w:rsid w:val="00AB3B2F"/>
    <w:rsid w:val="00AC4317"/>
    <w:rsid w:val="00AD056F"/>
    <w:rsid w:val="00AD3E95"/>
    <w:rsid w:val="00AD6731"/>
    <w:rsid w:val="00AE1532"/>
    <w:rsid w:val="00B05F4F"/>
    <w:rsid w:val="00B07829"/>
    <w:rsid w:val="00B15D0D"/>
    <w:rsid w:val="00B1682A"/>
    <w:rsid w:val="00B21FD7"/>
    <w:rsid w:val="00B2485C"/>
    <w:rsid w:val="00B27D0B"/>
    <w:rsid w:val="00B37C7B"/>
    <w:rsid w:val="00B40A7A"/>
    <w:rsid w:val="00B40FB0"/>
    <w:rsid w:val="00B45E9E"/>
    <w:rsid w:val="00B50AF0"/>
    <w:rsid w:val="00B55F9C"/>
    <w:rsid w:val="00B60274"/>
    <w:rsid w:val="00B67E99"/>
    <w:rsid w:val="00B7434F"/>
    <w:rsid w:val="00B75EE1"/>
    <w:rsid w:val="00B77481"/>
    <w:rsid w:val="00B8518B"/>
    <w:rsid w:val="00B94751"/>
    <w:rsid w:val="00B95EBE"/>
    <w:rsid w:val="00B95FBA"/>
    <w:rsid w:val="00BA5CE9"/>
    <w:rsid w:val="00BB34D0"/>
    <w:rsid w:val="00BB3740"/>
    <w:rsid w:val="00BC5360"/>
    <w:rsid w:val="00BC78A6"/>
    <w:rsid w:val="00BD7E91"/>
    <w:rsid w:val="00BF10BF"/>
    <w:rsid w:val="00BF11B6"/>
    <w:rsid w:val="00BF374D"/>
    <w:rsid w:val="00BF643B"/>
    <w:rsid w:val="00BF77FB"/>
    <w:rsid w:val="00C02D0A"/>
    <w:rsid w:val="00C03A6E"/>
    <w:rsid w:val="00C05BC5"/>
    <w:rsid w:val="00C24BE5"/>
    <w:rsid w:val="00C26112"/>
    <w:rsid w:val="00C30759"/>
    <w:rsid w:val="00C34D99"/>
    <w:rsid w:val="00C360DB"/>
    <w:rsid w:val="00C407D0"/>
    <w:rsid w:val="00C44F6A"/>
    <w:rsid w:val="00C45FF2"/>
    <w:rsid w:val="00C573BB"/>
    <w:rsid w:val="00C57FBA"/>
    <w:rsid w:val="00C7745E"/>
    <w:rsid w:val="00C8189B"/>
    <w:rsid w:val="00C8207D"/>
    <w:rsid w:val="00C951B8"/>
    <w:rsid w:val="00C952CE"/>
    <w:rsid w:val="00CB09E4"/>
    <w:rsid w:val="00CB44CD"/>
    <w:rsid w:val="00CB58B9"/>
    <w:rsid w:val="00CB6B4E"/>
    <w:rsid w:val="00CD043B"/>
    <w:rsid w:val="00CD1FC4"/>
    <w:rsid w:val="00CD6C69"/>
    <w:rsid w:val="00CE0340"/>
    <w:rsid w:val="00CE371D"/>
    <w:rsid w:val="00CF6D53"/>
    <w:rsid w:val="00D02A4D"/>
    <w:rsid w:val="00D03EF3"/>
    <w:rsid w:val="00D1357C"/>
    <w:rsid w:val="00D21061"/>
    <w:rsid w:val="00D27112"/>
    <w:rsid w:val="00D30D7B"/>
    <w:rsid w:val="00D316A7"/>
    <w:rsid w:val="00D34792"/>
    <w:rsid w:val="00D4108E"/>
    <w:rsid w:val="00D44DA7"/>
    <w:rsid w:val="00D514AC"/>
    <w:rsid w:val="00D60A2E"/>
    <w:rsid w:val="00D6163D"/>
    <w:rsid w:val="00D831A3"/>
    <w:rsid w:val="00D91B8C"/>
    <w:rsid w:val="00D95AC5"/>
    <w:rsid w:val="00DA2AF7"/>
    <w:rsid w:val="00DA59E0"/>
    <w:rsid w:val="00DA61D6"/>
    <w:rsid w:val="00DA6FFE"/>
    <w:rsid w:val="00DB2E19"/>
    <w:rsid w:val="00DB74F7"/>
    <w:rsid w:val="00DC080B"/>
    <w:rsid w:val="00DC3110"/>
    <w:rsid w:val="00DD050D"/>
    <w:rsid w:val="00DD1371"/>
    <w:rsid w:val="00DD46F3"/>
    <w:rsid w:val="00DD58A6"/>
    <w:rsid w:val="00DE076E"/>
    <w:rsid w:val="00DE420A"/>
    <w:rsid w:val="00DE56F2"/>
    <w:rsid w:val="00DF02FB"/>
    <w:rsid w:val="00DF116D"/>
    <w:rsid w:val="00DF5E9C"/>
    <w:rsid w:val="00DF6B31"/>
    <w:rsid w:val="00DF77C5"/>
    <w:rsid w:val="00E00D18"/>
    <w:rsid w:val="00E0602D"/>
    <w:rsid w:val="00E10D97"/>
    <w:rsid w:val="00E33B8B"/>
    <w:rsid w:val="00E36BEF"/>
    <w:rsid w:val="00E653CA"/>
    <w:rsid w:val="00E824F1"/>
    <w:rsid w:val="00E86C75"/>
    <w:rsid w:val="00E968EA"/>
    <w:rsid w:val="00EA1BE9"/>
    <w:rsid w:val="00EB104F"/>
    <w:rsid w:val="00ED14BD"/>
    <w:rsid w:val="00ED3947"/>
    <w:rsid w:val="00EE3172"/>
    <w:rsid w:val="00EF4987"/>
    <w:rsid w:val="00F01440"/>
    <w:rsid w:val="00F02E2C"/>
    <w:rsid w:val="00F0405B"/>
    <w:rsid w:val="00F06E1D"/>
    <w:rsid w:val="00F12DEC"/>
    <w:rsid w:val="00F15023"/>
    <w:rsid w:val="00F15492"/>
    <w:rsid w:val="00F1715C"/>
    <w:rsid w:val="00F20970"/>
    <w:rsid w:val="00F21C12"/>
    <w:rsid w:val="00F2526E"/>
    <w:rsid w:val="00F310F8"/>
    <w:rsid w:val="00F35939"/>
    <w:rsid w:val="00F43A25"/>
    <w:rsid w:val="00F45607"/>
    <w:rsid w:val="00F5278C"/>
    <w:rsid w:val="00F57124"/>
    <w:rsid w:val="00F632CE"/>
    <w:rsid w:val="00F64786"/>
    <w:rsid w:val="00F659EB"/>
    <w:rsid w:val="00F677B9"/>
    <w:rsid w:val="00F7092E"/>
    <w:rsid w:val="00F70F17"/>
    <w:rsid w:val="00F862D6"/>
    <w:rsid w:val="00F86BA6"/>
    <w:rsid w:val="00F913D1"/>
    <w:rsid w:val="00F91523"/>
    <w:rsid w:val="00FA0213"/>
    <w:rsid w:val="00FA1268"/>
    <w:rsid w:val="00FC0867"/>
    <w:rsid w:val="00FC6389"/>
    <w:rsid w:val="00FD1E81"/>
    <w:rsid w:val="00FD2F51"/>
    <w:rsid w:val="00FD3FE5"/>
    <w:rsid w:val="00FD53D0"/>
    <w:rsid w:val="00FD72DE"/>
    <w:rsid w:val="00FE0DD0"/>
    <w:rsid w:val="00FE28EC"/>
    <w:rsid w:val="00FE6D1F"/>
    <w:rsid w:val="00FF0CA7"/>
    <w:rsid w:val="00FF478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57B18"/>
  <w14:defaultImageDpi w14:val="32767"/>
  <w15:docId w15:val="{528E7802-E395-4458-8396-1A147D3A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49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49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ukal@spravazeleznic.cz" TargetMode="External"/><Relationship Id="rId18" Type="http://schemas.openxmlformats.org/officeDocument/2006/relationships/hyperlink" Target="mailto:Stanislav.Hrbek@cdt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Milka@spravazeleznic.cz" TargetMode="External"/><Relationship Id="rId17" Type="http://schemas.openxmlformats.org/officeDocument/2006/relationships/hyperlink" Target="mailto:Rejmanova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limesPe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alup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get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chor@spravazeleznic.cz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E53FE69-AFEF-4F65-8A36-7EF2AF889F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17342-ABEB-47B4-9138-F4BA37D2680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1321</Words>
  <Characters>7800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Heuer Jiří, Bc.</dc:creator>
  <cp:lastModifiedBy>Office Aktivace Enpro</cp:lastModifiedBy>
  <cp:revision>11</cp:revision>
  <cp:lastPrinted>2023-01-10T12:14:00Z</cp:lastPrinted>
  <dcterms:created xsi:type="dcterms:W3CDTF">2023-01-10T07:51:00Z</dcterms:created>
  <dcterms:modified xsi:type="dcterms:W3CDTF">2023-02-09T07:42:00Z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